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1B9" w:rsidRPr="002E6F2C" w:rsidRDefault="002E6F2C" w:rsidP="002E6F2C">
      <w:pPr>
        <w:spacing w:after="0" w:line="240" w:lineRule="auto"/>
        <w:rPr>
          <w:rFonts w:ascii="Sylfaen" w:hAnsi="Sylfaen"/>
          <w:b/>
        </w:rPr>
      </w:pPr>
      <w:bookmarkStart w:id="0" w:name="_Toc449029010"/>
      <w:r w:rsidRPr="00D26147">
        <w:rPr>
          <w:rFonts w:ascii="Sylfaen" w:hAnsi="Sylfaen" w:cs="Sylfaen"/>
          <w:b/>
          <w:lang w:val="ka-GE"/>
        </w:rPr>
        <w:t>პროტოკოლის</w:t>
      </w:r>
      <w:r w:rsidRPr="00D26147">
        <w:rPr>
          <w:rFonts w:ascii="Sylfaen" w:hAnsi="Sylfaen"/>
          <w:b/>
          <w:lang w:val="ka-GE"/>
        </w:rPr>
        <w:t xml:space="preserve">  დასახელება:</w:t>
      </w:r>
      <w:r w:rsidRPr="00D26147">
        <w:rPr>
          <w:rFonts w:ascii="Sylfaen" w:hAnsi="Sylfaen"/>
          <w:lang w:val="ka-GE"/>
        </w:rPr>
        <w:t xml:space="preserve"> </w:t>
      </w:r>
      <w:r w:rsidRPr="00D26147">
        <w:rPr>
          <w:rFonts w:ascii="Sylfaen" w:hAnsi="Sylfaen"/>
        </w:rPr>
        <w:t xml:space="preserve"> </w:t>
      </w:r>
      <w:r w:rsidRPr="00D26147">
        <w:rPr>
          <w:rFonts w:ascii="Sylfaen" w:hAnsi="Sylfaen"/>
          <w:lang w:val="ka-GE"/>
        </w:rPr>
        <w:t xml:space="preserve"> </w:t>
      </w:r>
      <w:proofErr w:type="spellStart"/>
      <w:r w:rsidR="005731B9" w:rsidRPr="002E6F2C">
        <w:rPr>
          <w:rFonts w:ascii="Sylfaen" w:hAnsi="Sylfaen" w:cs="Sylfaen"/>
        </w:rPr>
        <w:t>ტრაქეის</w:t>
      </w:r>
      <w:proofErr w:type="spellEnd"/>
      <w:r w:rsidR="005731B9" w:rsidRPr="002E6F2C">
        <w:rPr>
          <w:rFonts w:ascii="Sylfaen" w:hAnsi="Sylfaen" w:cs="Cambria"/>
        </w:rPr>
        <w:t xml:space="preserve">  </w:t>
      </w:r>
      <w:proofErr w:type="spellStart"/>
      <w:r w:rsidR="005731B9" w:rsidRPr="002E6F2C">
        <w:rPr>
          <w:rFonts w:ascii="Sylfaen" w:hAnsi="Sylfaen" w:cs="Sylfaen"/>
        </w:rPr>
        <w:t>სანაცია</w:t>
      </w:r>
      <w:bookmarkEnd w:id="0"/>
      <w:proofErr w:type="spellEnd"/>
    </w:p>
    <w:p w:rsidR="005731B9" w:rsidRDefault="005731B9" w:rsidP="002E6F2C">
      <w:pPr>
        <w:spacing w:after="0" w:line="240" w:lineRule="auto"/>
        <w:rPr>
          <w:rFonts w:ascii="Sylfaen" w:hAnsi="Sylfaen"/>
          <w:b/>
        </w:rPr>
      </w:pPr>
    </w:p>
    <w:p w:rsidR="002E6F2C" w:rsidRPr="00AC69B2" w:rsidRDefault="002E6F2C" w:rsidP="002E6F2C">
      <w:pPr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b/>
          <w:lang w:val="ka-GE"/>
        </w:rPr>
        <w:t>პროტოკოლით  მოცული   კლინიკური  მდგომარეობები  და  ჩარევები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3503"/>
      </w:tblGrid>
      <w:tr w:rsidR="002E6F2C" w:rsidRPr="00AC69B2" w:rsidTr="00DF7764">
        <w:tc>
          <w:tcPr>
            <w:tcW w:w="4795" w:type="dxa"/>
            <w:shd w:val="clear" w:color="auto" w:fill="C6D9F1" w:themeFill="text2" w:themeFillTint="33"/>
          </w:tcPr>
          <w:p w:rsidR="002E6F2C" w:rsidRPr="00AC69B2" w:rsidRDefault="002E6F2C" w:rsidP="0000052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AC69B2">
              <w:rPr>
                <w:rFonts w:ascii="Sylfaen" w:hAnsi="Sylfaen"/>
                <w:b/>
                <w:sz w:val="20"/>
                <w:lang w:val="ka-GE"/>
              </w:rPr>
              <w:t>დასახელება</w:t>
            </w:r>
          </w:p>
        </w:tc>
        <w:tc>
          <w:tcPr>
            <w:tcW w:w="3503" w:type="dxa"/>
            <w:shd w:val="clear" w:color="auto" w:fill="C6D9F1" w:themeFill="text2" w:themeFillTint="33"/>
          </w:tcPr>
          <w:p w:rsidR="002E6F2C" w:rsidRPr="00AC69B2" w:rsidRDefault="002E6F2C" w:rsidP="0000052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AC69B2">
              <w:rPr>
                <w:rFonts w:ascii="Sylfaen" w:hAnsi="Sylfaen"/>
                <w:b/>
                <w:sz w:val="20"/>
                <w:lang w:val="ka-GE"/>
              </w:rPr>
              <w:t>კოდი</w:t>
            </w:r>
          </w:p>
        </w:tc>
      </w:tr>
      <w:tr w:rsidR="002E6F2C" w:rsidRPr="00AC69B2" w:rsidTr="00DF7764">
        <w:tc>
          <w:tcPr>
            <w:tcW w:w="4795" w:type="dxa"/>
          </w:tcPr>
          <w:p w:rsidR="002E6F2C" w:rsidRPr="002E6F2C" w:rsidRDefault="002E6F2C" w:rsidP="002E6F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E6F2C">
              <w:rPr>
                <w:rFonts w:ascii="Sylfaen" w:hAnsi="Sylfaen"/>
                <w:sz w:val="20"/>
                <w:szCs w:val="20"/>
                <w:lang w:val="ka-GE"/>
              </w:rPr>
              <w:t>ტრაქეის სანაცია</w:t>
            </w:r>
          </w:p>
        </w:tc>
        <w:tc>
          <w:tcPr>
            <w:tcW w:w="3503" w:type="dxa"/>
          </w:tcPr>
          <w:p w:rsidR="002E6F2C" w:rsidRPr="002E6F2C" w:rsidRDefault="002E6F2C" w:rsidP="0000052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E6F2C">
              <w:rPr>
                <w:rFonts w:ascii="Sylfaen" w:eastAsiaTheme="minorHAnsi" w:hAnsi="Sylfaen" w:cs="Sylfaen"/>
                <w:sz w:val="20"/>
                <w:szCs w:val="20"/>
              </w:rPr>
              <w:t>WAA750</w:t>
            </w:r>
          </w:p>
        </w:tc>
      </w:tr>
      <w:tr w:rsidR="002E6F2C" w:rsidRPr="00AC69B2" w:rsidTr="00DF7764">
        <w:tc>
          <w:tcPr>
            <w:tcW w:w="4795" w:type="dxa"/>
            <w:vAlign w:val="center"/>
          </w:tcPr>
          <w:p w:rsidR="002E6F2C" w:rsidRPr="00AC69B2" w:rsidRDefault="002E6F2C" w:rsidP="002E6F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</w:rPr>
            </w:pPr>
            <w:r w:rsidRPr="00AC69B2">
              <w:rPr>
                <w:rFonts w:ascii="Sylfaen" w:eastAsia="MS Mincho" w:hAnsi="Sylfaen" w:cs="Sylfaen"/>
                <w:sz w:val="20"/>
                <w:lang w:val="ru-RU" w:eastAsia="ja-JP"/>
              </w:rPr>
              <w:t>პროფესიონალი ექთანი</w:t>
            </w:r>
          </w:p>
        </w:tc>
        <w:tc>
          <w:tcPr>
            <w:tcW w:w="3503" w:type="dxa"/>
            <w:vAlign w:val="center"/>
          </w:tcPr>
          <w:p w:rsidR="002E6F2C" w:rsidRPr="00AC69B2" w:rsidRDefault="002E6F2C" w:rsidP="00000523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  <w:r w:rsidRPr="00AC69B2">
              <w:rPr>
                <w:rFonts w:ascii="Sylfaen" w:eastAsia="MS Mincho" w:hAnsi="Sylfaen" w:cs="Sylfaen"/>
                <w:sz w:val="20"/>
                <w:lang w:val="ru-RU" w:eastAsia="ja-JP"/>
              </w:rPr>
              <w:t>ZZ2230</w:t>
            </w:r>
          </w:p>
        </w:tc>
      </w:tr>
      <w:tr w:rsidR="002E6F2C" w:rsidRPr="00AC69B2" w:rsidTr="00DF7764">
        <w:tc>
          <w:tcPr>
            <w:tcW w:w="4795" w:type="dxa"/>
            <w:vAlign w:val="center"/>
          </w:tcPr>
          <w:p w:rsidR="002E6F2C" w:rsidRPr="00AC69B2" w:rsidRDefault="002E6F2C" w:rsidP="002E6F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lang w:val="ka-GE"/>
              </w:rPr>
            </w:pPr>
            <w:r w:rsidRPr="00AC69B2">
              <w:rPr>
                <w:rFonts w:ascii="Sylfaen" w:hAnsi="Sylfaen" w:cs="Sylfaen"/>
                <w:sz w:val="20"/>
                <w:lang w:val="ka-GE"/>
              </w:rPr>
              <w:t>საექთნო მოვლა</w:t>
            </w:r>
          </w:p>
        </w:tc>
        <w:tc>
          <w:tcPr>
            <w:tcW w:w="3503" w:type="dxa"/>
            <w:vAlign w:val="center"/>
          </w:tcPr>
          <w:p w:rsidR="002E6F2C" w:rsidRPr="00AC69B2" w:rsidRDefault="002E6F2C" w:rsidP="00000523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  <w:r w:rsidRPr="00AC69B2">
              <w:rPr>
                <w:rFonts w:ascii="Sylfaen" w:hAnsi="Sylfaen" w:cs="Sylfaen"/>
                <w:sz w:val="20"/>
              </w:rPr>
              <w:t>RN</w:t>
            </w:r>
          </w:p>
        </w:tc>
      </w:tr>
    </w:tbl>
    <w:p w:rsidR="002E6F2C" w:rsidRDefault="002E6F2C" w:rsidP="002E6F2C">
      <w:pPr>
        <w:spacing w:after="0" w:line="240" w:lineRule="auto"/>
        <w:rPr>
          <w:rFonts w:ascii="Sylfaen" w:hAnsi="Sylfaen"/>
          <w:b/>
        </w:rPr>
      </w:pPr>
    </w:p>
    <w:p w:rsidR="002E6F2C" w:rsidRDefault="002E6F2C" w:rsidP="002E6F2C">
      <w:pPr>
        <w:pStyle w:val="Default"/>
        <w:rPr>
          <w:rFonts w:ascii="Sylfaen" w:hAnsi="Sylfaen" w:cs="Arial"/>
          <w:bCs/>
          <w:sz w:val="22"/>
          <w:szCs w:val="22"/>
          <w:lang w:val="ka-GE"/>
        </w:rPr>
      </w:pPr>
      <w:r w:rsidRPr="00AC69B2">
        <w:rPr>
          <w:rFonts w:ascii="Sylfaen" w:hAnsi="Sylfaen"/>
          <w:b/>
          <w:sz w:val="22"/>
          <w:szCs w:val="22"/>
          <w:lang w:val="ka-GE"/>
        </w:rPr>
        <w:t>პროტოკოლი</w:t>
      </w:r>
      <w:r>
        <w:rPr>
          <w:rFonts w:ascii="Sylfaen" w:hAnsi="Sylfaen"/>
          <w:b/>
          <w:sz w:val="22"/>
          <w:szCs w:val="22"/>
          <w:lang w:val="ka-GE"/>
        </w:rPr>
        <w:t>ს შემუშავების მეთოდოლოგია</w:t>
      </w:r>
      <w:r w:rsidRPr="00AC69B2">
        <w:rPr>
          <w:rFonts w:ascii="Sylfaen" w:hAnsi="Sylfaen"/>
          <w:sz w:val="22"/>
          <w:szCs w:val="22"/>
          <w:lang w:val="ka-GE"/>
        </w:rPr>
        <w:t xml:space="preserve"> :  </w:t>
      </w:r>
      <w:r w:rsidRPr="00AC69B2">
        <w:rPr>
          <w:rFonts w:ascii="Sylfaen" w:hAnsi="Sylfaen" w:cs="Arial"/>
          <w:bCs/>
          <w:sz w:val="22"/>
          <w:szCs w:val="22"/>
          <w:lang w:val="ka-GE"/>
        </w:rPr>
        <w:t xml:space="preserve"> </w:t>
      </w:r>
    </w:p>
    <w:p w:rsidR="002E6F2C" w:rsidRPr="006253B5" w:rsidRDefault="002E6F2C" w:rsidP="00DF7764">
      <w:pPr>
        <w:pStyle w:val="Default"/>
        <w:jc w:val="both"/>
        <w:rPr>
          <w:rFonts w:ascii="Sylfaen" w:hAnsi="Sylfaen" w:cs="Arial"/>
          <w:bCs/>
          <w:sz w:val="22"/>
          <w:szCs w:val="22"/>
          <w:lang w:val="ka-GE"/>
        </w:rPr>
      </w:pPr>
      <w:proofErr w:type="spellStart"/>
      <w:r w:rsidRPr="006253B5">
        <w:rPr>
          <w:rFonts w:ascii="Sylfaen" w:hAnsi="Sylfaen" w:cs="Sylfaen"/>
          <w:sz w:val="22"/>
          <w:szCs w:val="22"/>
        </w:rPr>
        <w:t>პროტოკოლი</w:t>
      </w:r>
      <w:proofErr w:type="spellEnd"/>
      <w:r w:rsidRPr="006253B5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6253B5">
        <w:rPr>
          <w:rFonts w:ascii="Sylfaen" w:hAnsi="Sylfaen" w:cs="Sylfaen"/>
          <w:sz w:val="22"/>
          <w:szCs w:val="22"/>
        </w:rPr>
        <w:t>წარმოადგენს</w:t>
      </w:r>
      <w:proofErr w:type="spellEnd"/>
      <w:r w:rsidRPr="006253B5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6253B5">
        <w:rPr>
          <w:rFonts w:ascii="Sylfaen" w:hAnsi="Sylfaen" w:cs="Sylfaen"/>
          <w:sz w:val="22"/>
          <w:szCs w:val="22"/>
        </w:rPr>
        <w:t>პროცედურის</w:t>
      </w:r>
      <w:proofErr w:type="spellEnd"/>
      <w:r w:rsidRPr="006253B5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6253B5">
        <w:rPr>
          <w:rFonts w:ascii="Sylfaen" w:hAnsi="Sylfaen" w:cs="Sylfaen"/>
          <w:sz w:val="22"/>
          <w:szCs w:val="22"/>
        </w:rPr>
        <w:t>პრ</w:t>
      </w:r>
      <w:r w:rsidR="00DF7764">
        <w:rPr>
          <w:rFonts w:ascii="Sylfaen" w:hAnsi="Sylfaen" w:cs="Sylfaen"/>
          <w:sz w:val="22"/>
          <w:szCs w:val="22"/>
        </w:rPr>
        <w:t>ოტოკოლს</w:t>
      </w:r>
      <w:proofErr w:type="spellEnd"/>
      <w:r w:rsidR="00DF7764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DF7764">
        <w:rPr>
          <w:rFonts w:ascii="Sylfaen" w:hAnsi="Sylfaen" w:cs="Sylfaen"/>
          <w:sz w:val="22"/>
          <w:szCs w:val="22"/>
        </w:rPr>
        <w:t>რომელიც</w:t>
      </w:r>
      <w:proofErr w:type="spellEnd"/>
      <w:r w:rsidR="00DF7764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DF7764">
        <w:rPr>
          <w:rFonts w:ascii="Sylfaen" w:hAnsi="Sylfaen" w:cs="Sylfaen"/>
          <w:sz w:val="22"/>
          <w:szCs w:val="22"/>
        </w:rPr>
        <w:t>შემუშავებულია</w:t>
      </w:r>
      <w:proofErr w:type="spellEnd"/>
      <w:r w:rsidR="00DF7764">
        <w:rPr>
          <w:rFonts w:ascii="Sylfaen" w:hAnsi="Sylfaen" w:cs="Sylfaen"/>
          <w:sz w:val="22"/>
          <w:szCs w:val="22"/>
        </w:rPr>
        <w:t xml:space="preserve"> </w:t>
      </w:r>
      <w:proofErr w:type="gramStart"/>
      <w:r w:rsidRPr="006253B5">
        <w:rPr>
          <w:rFonts w:ascii="Sylfaen" w:hAnsi="Sylfaen" w:cs="Sylfaen"/>
          <w:sz w:val="22"/>
          <w:szCs w:val="22"/>
          <w:lang w:val="ka-GE"/>
        </w:rPr>
        <w:t xml:space="preserve">თანამედროვე </w:t>
      </w:r>
      <w:r w:rsidRPr="006253B5">
        <w:rPr>
          <w:rFonts w:ascii="Sylfaen" w:hAnsi="Sylfaen" w:cs="Sylfaen"/>
          <w:sz w:val="22"/>
          <w:szCs w:val="22"/>
        </w:rPr>
        <w:t xml:space="preserve"> </w:t>
      </w:r>
      <w:bookmarkStart w:id="1" w:name="_GoBack"/>
      <w:bookmarkEnd w:id="1"/>
      <w:proofErr w:type="spellStart"/>
      <w:r w:rsidRPr="006253B5">
        <w:rPr>
          <w:rFonts w:ascii="Sylfaen" w:hAnsi="Sylfaen" w:cs="Sylfaen"/>
          <w:sz w:val="22"/>
          <w:szCs w:val="22"/>
        </w:rPr>
        <w:t>საექთნო</w:t>
      </w:r>
      <w:proofErr w:type="spellEnd"/>
      <w:proofErr w:type="gramEnd"/>
      <w:r w:rsidRPr="006253B5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6253B5">
        <w:rPr>
          <w:rFonts w:ascii="Sylfaen" w:hAnsi="Sylfaen" w:cs="Sylfaen"/>
          <w:sz w:val="22"/>
          <w:szCs w:val="22"/>
        </w:rPr>
        <w:t>საბაზისო</w:t>
      </w:r>
      <w:proofErr w:type="spellEnd"/>
      <w:r w:rsidRPr="006253B5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6253B5">
        <w:rPr>
          <w:rFonts w:ascii="Sylfaen" w:hAnsi="Sylfaen" w:cs="Sylfaen"/>
          <w:sz w:val="22"/>
          <w:szCs w:val="22"/>
        </w:rPr>
        <w:t>სწავლების</w:t>
      </w:r>
      <w:proofErr w:type="spellEnd"/>
      <w:r w:rsidRPr="006253B5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Pr="006253B5">
        <w:rPr>
          <w:rFonts w:ascii="Sylfaen" w:hAnsi="Sylfaen" w:cs="Sylfaen"/>
          <w:sz w:val="22"/>
          <w:szCs w:val="22"/>
        </w:rPr>
        <w:t>ძირითადი</w:t>
      </w:r>
      <w:proofErr w:type="spellEnd"/>
      <w:r w:rsidRPr="006253B5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6253B5">
        <w:rPr>
          <w:rFonts w:ascii="Sylfaen" w:hAnsi="Sylfaen" w:cs="Sylfaen"/>
          <w:sz w:val="22"/>
          <w:szCs w:val="22"/>
        </w:rPr>
        <w:t>სახელმძღვანელოების</w:t>
      </w:r>
      <w:proofErr w:type="spellEnd"/>
      <w:r w:rsidR="00F043BF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6253B5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6253B5">
        <w:rPr>
          <w:rFonts w:ascii="Sylfaen" w:hAnsi="Sylfaen" w:cs="Sylfaen"/>
          <w:sz w:val="22"/>
          <w:szCs w:val="22"/>
        </w:rPr>
        <w:t>საფუძველზე</w:t>
      </w:r>
      <w:proofErr w:type="spellEnd"/>
      <w:r w:rsidRPr="006253B5">
        <w:rPr>
          <w:rFonts w:ascii="Sylfaen" w:hAnsi="Sylfaen" w:cs="Sylfaen"/>
          <w:sz w:val="22"/>
          <w:szCs w:val="22"/>
        </w:rPr>
        <w:t xml:space="preserve">.  </w:t>
      </w:r>
    </w:p>
    <w:p w:rsidR="002E6F2C" w:rsidRDefault="002E6F2C" w:rsidP="002E6F2C">
      <w:pPr>
        <w:spacing w:after="0" w:line="240" w:lineRule="auto"/>
        <w:rPr>
          <w:rFonts w:ascii="Sylfaen" w:hAnsi="Sylfaen"/>
          <w:b/>
        </w:rPr>
      </w:pPr>
    </w:p>
    <w:p w:rsidR="005731B9" w:rsidRPr="002E6F2C" w:rsidRDefault="005731B9" w:rsidP="002E6F2C">
      <w:pPr>
        <w:spacing w:after="0" w:line="240" w:lineRule="auto"/>
        <w:rPr>
          <w:rFonts w:ascii="Sylfaen" w:hAnsi="Sylfaen"/>
        </w:rPr>
      </w:pPr>
      <w:r w:rsidRPr="002E6F2C">
        <w:rPr>
          <w:rFonts w:ascii="Sylfaen" w:hAnsi="Sylfaen"/>
          <w:b/>
          <w:lang w:val="ka-GE"/>
        </w:rPr>
        <w:t>პროტოკოლის მიზანი:</w:t>
      </w:r>
      <w:r w:rsidRPr="002E6F2C">
        <w:rPr>
          <w:rFonts w:ascii="Sylfaen" w:hAnsi="Sylfaen"/>
          <w:lang w:val="ka-GE"/>
        </w:rPr>
        <w:t xml:space="preserve">   </w:t>
      </w:r>
    </w:p>
    <w:p w:rsidR="005731B9" w:rsidRDefault="00F043BF" w:rsidP="00DF7764">
      <w:pPr>
        <w:tabs>
          <w:tab w:val="left" w:pos="3000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პროტოკოლის მიზანია </w:t>
      </w:r>
      <w:r w:rsidR="005731B9" w:rsidRPr="002E6F2C">
        <w:rPr>
          <w:rFonts w:ascii="Sylfaen" w:hAnsi="Sylfaen"/>
          <w:lang w:val="ka-GE"/>
        </w:rPr>
        <w:t>პროცედურის სტანდარტიზების გზით  ტრაქეის უსაფრთ</w:t>
      </w:r>
      <w:r w:rsidR="00F8030A">
        <w:rPr>
          <w:rFonts w:ascii="Sylfaen" w:hAnsi="Sylfaen"/>
          <w:lang w:val="ka-GE"/>
        </w:rPr>
        <w:t>ხ</w:t>
      </w:r>
      <w:r w:rsidR="005731B9" w:rsidRPr="002E6F2C">
        <w:rPr>
          <w:rFonts w:ascii="Sylfaen" w:hAnsi="Sylfaen"/>
          <w:lang w:val="ka-GE"/>
        </w:rPr>
        <w:t>ოდ და ეფექტურად სანაცია, რისი მიზანიც არის ჰაერგამტარი გზების  გამავლობის შენარჩუნება;  ოქსიგენაციის  გაუმჯობესება; ქვედა  სასუნთქი  გზებიდან  აკუმულირებელი  სეკრეტის  ლიკვიდაცია  ასეპტიკის  წესების  დაცვით;  ხველის რეფლექსის  სტიმულაცია; სისხლით, პირნაღები   მასით  პულმონალური  ასპირაციის, სასუნთქი  გზების ინფექციის და  ფილტვის  ატელექტაზის  პრევენცია.</w:t>
      </w:r>
    </w:p>
    <w:p w:rsidR="00F043BF" w:rsidRPr="002E6F2C" w:rsidRDefault="00F043BF" w:rsidP="002E6F2C">
      <w:p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</w:p>
    <w:p w:rsidR="005731B9" w:rsidRPr="002E6F2C" w:rsidRDefault="005731B9" w:rsidP="002E6F2C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2E6F2C">
        <w:rPr>
          <w:rFonts w:ascii="Sylfaen" w:eastAsia="Times New Roman" w:hAnsi="Sylfaen" w:cs="Sylfaen"/>
          <w:b/>
          <w:lang w:val="ka-GE"/>
        </w:rPr>
        <w:t>სამიზნე ჯგუფი:</w:t>
      </w:r>
    </w:p>
    <w:p w:rsidR="005731B9" w:rsidRPr="002E6F2C" w:rsidRDefault="00F043BF" w:rsidP="002E6F2C">
      <w:pPr>
        <w:spacing w:after="0" w:line="240" w:lineRule="auto"/>
        <w:rPr>
          <w:rFonts w:ascii="Sylfaen" w:eastAsia="Times New Roma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პროტოკოლის რეკომენდაციები შეეხება 0-დან 18 წლამდე ასაკის  </w:t>
      </w:r>
      <w:r>
        <w:rPr>
          <w:rFonts w:ascii="Sylfaen" w:hAnsi="Sylfaen" w:cs="Sylfaen"/>
          <w:lang w:val="ka-GE"/>
        </w:rPr>
        <w:t xml:space="preserve">პაციენტს, </w:t>
      </w:r>
      <w:r w:rsidR="005731B9" w:rsidRPr="002E6F2C">
        <w:rPr>
          <w:rFonts w:ascii="Sylfaen" w:eastAsia="Times New Roman" w:hAnsi="Sylfaen" w:cs="Sylfaen"/>
          <w:lang w:val="ka-GE"/>
        </w:rPr>
        <w:t>ვისაც ესაჭიროება ტრაქეის სანაცია</w:t>
      </w:r>
      <w:r>
        <w:rPr>
          <w:rFonts w:ascii="Sylfaen" w:eastAsia="Times New Roman" w:hAnsi="Sylfaen" w:cs="Sylfaen"/>
          <w:lang w:val="ka-GE"/>
        </w:rPr>
        <w:t>.</w:t>
      </w:r>
      <w:r w:rsidR="005731B9" w:rsidRPr="002E6F2C">
        <w:rPr>
          <w:rFonts w:ascii="Sylfaen" w:eastAsia="Times New Roman" w:hAnsi="Sylfaen" w:cs="Sylfaen"/>
          <w:lang w:val="ka-GE"/>
        </w:rPr>
        <w:t xml:space="preserve">   </w:t>
      </w:r>
    </w:p>
    <w:p w:rsidR="005731B9" w:rsidRPr="002E6F2C" w:rsidRDefault="005731B9" w:rsidP="002E6F2C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5731B9" w:rsidRPr="002E6F2C" w:rsidRDefault="005731B9" w:rsidP="002E6F2C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2E6F2C">
        <w:rPr>
          <w:rFonts w:ascii="Sylfaen" w:eastAsia="Times New Roman" w:hAnsi="Sylfaen" w:cs="Sylfaen"/>
          <w:b/>
          <w:lang w:val="ka-GE"/>
        </w:rPr>
        <w:t>ვისთვის არის პროტოკოლი განკუთვნილი:</w:t>
      </w:r>
    </w:p>
    <w:p w:rsidR="005731B9" w:rsidRPr="002E6F2C" w:rsidRDefault="005731B9" w:rsidP="002E6F2C">
      <w:pPr>
        <w:spacing w:after="0" w:line="240" w:lineRule="auto"/>
        <w:rPr>
          <w:rFonts w:ascii="Sylfaen" w:eastAsia="Times New Roman" w:hAnsi="Sylfaen" w:cs="Sylfaen"/>
          <w:lang w:val="ka-GE"/>
        </w:rPr>
      </w:pPr>
      <w:r w:rsidRPr="002E6F2C">
        <w:rPr>
          <w:rFonts w:ascii="Sylfaen" w:eastAsia="Times New Roman" w:hAnsi="Sylfaen" w:cs="Sylfaen"/>
          <w:lang w:val="ka-GE"/>
        </w:rPr>
        <w:t xml:space="preserve">პროტოკოლი განკუთვნილია სასწრაფო-გადაუდებელი დახმარების, ჰოსპიტალური სექტორის    ექთნებისათვის. ასვე ექთნის თანაშემწეებისთვის </w:t>
      </w:r>
      <w:r w:rsidR="00F8030A">
        <w:rPr>
          <w:rFonts w:ascii="Sylfaen" w:eastAsia="Times New Roman" w:hAnsi="Sylfaen" w:cs="Sylfaen"/>
          <w:lang w:val="ka-GE"/>
        </w:rPr>
        <w:t xml:space="preserve">- </w:t>
      </w:r>
      <w:r w:rsidRPr="002E6F2C">
        <w:rPr>
          <w:rFonts w:ascii="Sylfaen" w:eastAsia="Times New Roman" w:hAnsi="Sylfaen" w:cs="Sylfaen"/>
          <w:lang w:val="ka-GE"/>
        </w:rPr>
        <w:t>ექთნის ასისტირებისათვის</w:t>
      </w:r>
    </w:p>
    <w:p w:rsidR="005731B9" w:rsidRDefault="005731B9" w:rsidP="002E6F2C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F043BF" w:rsidRPr="00F043BF" w:rsidRDefault="00F043BF" w:rsidP="00F043BF">
      <w:pPr>
        <w:spacing w:after="0" w:line="240" w:lineRule="auto"/>
        <w:rPr>
          <w:rFonts w:ascii="Sylfaen" w:hAnsi="Sylfaen"/>
          <w:b/>
          <w:lang w:val="ka-GE"/>
        </w:rPr>
      </w:pPr>
      <w:r w:rsidRPr="00F043BF">
        <w:rPr>
          <w:rFonts w:ascii="Sylfaen" w:hAnsi="Sylfaen" w:cs="Sylfaen"/>
          <w:b/>
          <w:lang w:val="ka-GE"/>
        </w:rPr>
        <w:t>რეკომენდაცია</w:t>
      </w:r>
      <w:r w:rsidRPr="00F043BF">
        <w:rPr>
          <w:rFonts w:ascii="Sylfaen" w:hAnsi="Sylfaen"/>
          <w:b/>
          <w:lang w:val="ka-GE"/>
        </w:rPr>
        <w:t>:</w:t>
      </w:r>
    </w:p>
    <w:p w:rsidR="00F043BF" w:rsidRPr="00F043BF" w:rsidRDefault="00F043BF" w:rsidP="00F043BF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rPr>
          <w:rFonts w:ascii="Sylfaen" w:hAnsi="Sylfaen"/>
          <w:lang w:val="ka-GE"/>
        </w:rPr>
      </w:pPr>
      <w:r w:rsidRPr="00F043BF">
        <w:rPr>
          <w:rFonts w:ascii="Sylfaen" w:hAnsi="Sylfaen"/>
          <w:lang w:val="ka-GE"/>
        </w:rPr>
        <w:t>სასანაციო  მილები  გამოიყენეთ  ერთჯერადად</w:t>
      </w:r>
    </w:p>
    <w:p w:rsidR="00F043BF" w:rsidRPr="00F043BF" w:rsidRDefault="00F043BF" w:rsidP="00F043BF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rPr>
          <w:rFonts w:ascii="Sylfaen" w:hAnsi="Sylfaen"/>
          <w:lang w:val="ka-GE"/>
        </w:rPr>
      </w:pPr>
      <w:r w:rsidRPr="00F043BF">
        <w:rPr>
          <w:rFonts w:ascii="Sylfaen" w:hAnsi="Sylfaen"/>
          <w:lang w:val="ka-GE"/>
        </w:rPr>
        <w:t>აწარმოეთ  პირის ღრუს  ჰიგიენა გეგმიურად   24სთ-ში  2</w:t>
      </w:r>
      <w:r>
        <w:rPr>
          <w:rFonts w:ascii="Sylfaen" w:hAnsi="Sylfaen"/>
          <w:lang w:val="ka-GE"/>
        </w:rPr>
        <w:t>-ჯერ</w:t>
      </w:r>
    </w:p>
    <w:p w:rsidR="00F043BF" w:rsidRPr="00F043BF" w:rsidRDefault="00F043BF" w:rsidP="002E6F2C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5731B9" w:rsidRPr="002E6F2C" w:rsidRDefault="005731B9" w:rsidP="002E6F2C">
      <w:pPr>
        <w:spacing w:after="0" w:line="240" w:lineRule="auto"/>
        <w:rPr>
          <w:rFonts w:ascii="Sylfaen" w:hAnsi="Sylfaen"/>
          <w:b/>
        </w:rPr>
      </w:pPr>
      <w:r w:rsidRPr="002E6F2C">
        <w:rPr>
          <w:rFonts w:ascii="Sylfaen" w:hAnsi="Sylfaen" w:cs="Sylfaen"/>
          <w:b/>
          <w:lang w:val="ka-GE"/>
        </w:rPr>
        <w:t>საჭირო აღჭურვილობა</w:t>
      </w:r>
      <w:r w:rsidRPr="002E6F2C">
        <w:rPr>
          <w:rFonts w:ascii="Sylfaen" w:hAnsi="Sylfaen"/>
          <w:b/>
          <w:lang w:val="ka-GE"/>
        </w:rPr>
        <w:t xml:space="preserve">: </w:t>
      </w:r>
      <w:r w:rsidRPr="002E6F2C">
        <w:rPr>
          <w:rFonts w:ascii="Sylfaen" w:eastAsia="Times New Roman" w:hAnsi="Sylfaen"/>
          <w:lang w:val="ka-GE"/>
        </w:rPr>
        <w:t xml:space="preserve">  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სასანაციო   ნაკრები:</w:t>
      </w:r>
    </w:p>
    <w:p w:rsidR="005731B9" w:rsidRPr="002E6F2C" w:rsidRDefault="005731B9" w:rsidP="002E6F2C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სანაციის  მილი შესაბამისი ზომის</w:t>
      </w:r>
    </w:p>
    <w:p w:rsidR="005731B9" w:rsidRPr="002E6F2C" w:rsidRDefault="005731B9" w:rsidP="002E6F2C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სტერილური კონტეინერი სტ/წყლისთვის</w:t>
      </w:r>
    </w:p>
    <w:p w:rsidR="005731B9" w:rsidRPr="002E6F2C" w:rsidRDefault="005731B9" w:rsidP="002E6F2C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სტერილური წყალი</w:t>
      </w:r>
    </w:p>
    <w:p w:rsidR="005731B9" w:rsidRPr="002E6F2C" w:rsidRDefault="005731B9" w:rsidP="002E6F2C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სტერილური ხელთათმანი</w:t>
      </w:r>
    </w:p>
    <w:p w:rsidR="005731B9" w:rsidRPr="002E6F2C" w:rsidRDefault="005731B9" w:rsidP="002E6F2C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სტერილური საფენი</w:t>
      </w:r>
    </w:p>
    <w:p w:rsidR="005731B9" w:rsidRPr="002E6F2C" w:rsidRDefault="005731B9" w:rsidP="002E6F2C">
      <w:pPr>
        <w:tabs>
          <w:tab w:val="left" w:pos="851"/>
        </w:tabs>
        <w:spacing w:after="0" w:line="240" w:lineRule="auto"/>
        <w:ind w:left="360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 xml:space="preserve">  ან   ცალკ -ცალკე  ყველაფერი: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არასტერილური     ხელთათმანი, სტერილური ხელთათმანი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 xml:space="preserve">ერთჯერადი ქუდი 2ც , ნიღაბი 2ც 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დამცავი სათვალე ან სახის  ფარი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 xml:space="preserve">ასპირაციული  კათეტერი სხვადასხვა  ზომის 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იანკაუერის სასანაციო მილი  პირის  ღრუს  სანაციისათვის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 xml:space="preserve">20 მლ  შპრიცი (ფიზიოლოგიური ან სტერილური წყლისთვის, ხსნარისათვის)     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ფიზიოლოგიური  ხსნარი ან  სტერილური  წყალი  ნახველის  გასათხელებლად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426"/>
          <w:tab w:val="left" w:pos="851"/>
          <w:tab w:val="left" w:pos="2010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სასანაციო  აპარატი ინდივიდუალური  კონექტორი მილით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ფონედოსკოპი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პაციენტის  მონიტორი (სასიცოცხლო ნიშნების მონიტორინგი)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lastRenderedPageBreak/>
        <w:t>საპროცედურო  მაგიდა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პირსახოცის ან მარლის</w:t>
      </w:r>
      <w:r w:rsidR="00F8030A">
        <w:rPr>
          <w:rFonts w:ascii="Sylfaen" w:hAnsi="Sylfaen"/>
          <w:lang w:val="ka-GE"/>
        </w:rPr>
        <w:t xml:space="preserve"> </w:t>
      </w:r>
      <w:r w:rsidR="00F8030A" w:rsidRPr="002E6F2C">
        <w:rPr>
          <w:rFonts w:ascii="Sylfaen" w:hAnsi="Sylfaen"/>
          <w:lang w:val="ka-GE"/>
        </w:rPr>
        <w:t>საფენი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ჟანგბადის  წყარო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 w:cs="Sylfaen"/>
          <w:lang w:val="ka-GE"/>
        </w:rPr>
        <w:t xml:space="preserve"> ამბუს</w:t>
      </w:r>
      <w:r w:rsidRPr="002E6F2C">
        <w:rPr>
          <w:rFonts w:ascii="Sylfaen" w:hAnsi="Sylfaen"/>
          <w:lang w:val="ka-GE"/>
        </w:rPr>
        <w:t xml:space="preserve">  პარკი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ოროფარინგეალური  მილი (სასუნთქი გზების  გამტარობის  აღსადგენად გადაუდებელ  სიტუაციებში)</w:t>
      </w:r>
    </w:p>
    <w:p w:rsidR="005731B9" w:rsidRPr="002E6F2C" w:rsidRDefault="005731B9" w:rsidP="002E6F2C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სასწრაფო  საინტუბაციო  ნაკრები ( შესაძლო არაგეგმიური  გაუთვალისწინებელი ექსტუბაციის შემთხვევაში  პროცედურის  დროს)</w:t>
      </w:r>
    </w:p>
    <w:p w:rsidR="005731B9" w:rsidRPr="002E6F2C" w:rsidRDefault="005731B9" w:rsidP="002E6F2C">
      <w:pPr>
        <w:tabs>
          <w:tab w:val="left" w:pos="2010"/>
        </w:tabs>
        <w:spacing w:after="0" w:line="240" w:lineRule="auto"/>
        <w:rPr>
          <w:rFonts w:ascii="Sylfaen" w:hAnsi="Sylfaen"/>
          <w:b/>
          <w:lang w:val="ka-GE"/>
        </w:rPr>
      </w:pPr>
    </w:p>
    <w:p w:rsidR="005731B9" w:rsidRPr="002E6F2C" w:rsidRDefault="005731B9" w:rsidP="002E6F2C">
      <w:pPr>
        <w:tabs>
          <w:tab w:val="left" w:pos="2010"/>
        </w:tabs>
        <w:spacing w:after="0" w:line="240" w:lineRule="auto"/>
        <w:rPr>
          <w:rFonts w:ascii="Sylfaen" w:hAnsi="Sylfaen"/>
          <w:b/>
          <w:lang w:val="ka-GE"/>
        </w:rPr>
      </w:pPr>
      <w:r w:rsidRPr="002E6F2C">
        <w:rPr>
          <w:rFonts w:ascii="Sylfaen" w:hAnsi="Sylfaen"/>
          <w:b/>
          <w:lang w:val="ka-GE"/>
        </w:rPr>
        <w:t>პროცედურის თანმიმდევრობა:</w:t>
      </w:r>
    </w:p>
    <w:p w:rsidR="005731B9" w:rsidRPr="002E6F2C" w:rsidRDefault="007902E8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შეაფასეთ პაციენტი</w:t>
      </w:r>
      <w:r w:rsidR="005731B9" w:rsidRPr="002E6F2C">
        <w:rPr>
          <w:rFonts w:ascii="Sylfaen" w:hAnsi="Sylfaen"/>
          <w:lang w:val="ka-GE"/>
        </w:rPr>
        <w:t>, განსაზღვრეთ პროცედურის საჭიროება და შესაძლო უკუჩვენებები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 xml:space="preserve">შეიმუშავეთ საექთნო  მოვლის გეგმა  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განსაზღვრეთ  პროცედურისათვის საჭირო ქმედებების თანმიმდევრობა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გონზე მყოფ  პაციენტს აუხსენით პროცედურა და მისი საჭიროება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 xml:space="preserve">გონზე მყოფი პაციენტისგან მოიპოვეთ ინფორმირებული თანხმობა </w:t>
      </w:r>
    </w:p>
    <w:p w:rsidR="005731B9" w:rsidRPr="002E6F2C" w:rsidRDefault="007902E8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მოამზადეთ პაციენტი</w:t>
      </w:r>
      <w:r w:rsidR="005731B9" w:rsidRPr="002E6F2C">
        <w:rPr>
          <w:rFonts w:ascii="Sylfaen" w:hAnsi="Sylfaen"/>
          <w:lang w:val="ka-GE"/>
        </w:rPr>
        <w:t>: პოზიცია გონზე მყოფ პაციენტის შემთხვევაში უნდა იყოს მჯდომარე ან ნახევრად მჯდომარე</w:t>
      </w:r>
      <w:r>
        <w:rPr>
          <w:rFonts w:ascii="Sylfaen" w:hAnsi="Sylfaen"/>
          <w:lang w:val="ka-GE"/>
        </w:rPr>
        <w:t>;</w:t>
      </w:r>
      <w:r w:rsidR="005731B9" w:rsidRPr="002E6F2C">
        <w:rPr>
          <w:rFonts w:ascii="Sylfaen" w:hAnsi="Sylfaen"/>
          <w:lang w:val="ka-GE"/>
        </w:rPr>
        <w:t xml:space="preserve"> უგონო პაციენტის   შემთხვევაში საწოლის თავი წამოწიეთ 45</w:t>
      </w:r>
      <w:r w:rsidR="005731B9" w:rsidRPr="002E6F2C">
        <w:rPr>
          <w:rFonts w:ascii="Sylfaen" w:hAnsi="Sylfaen"/>
          <w:vertAlign w:val="superscript"/>
          <w:lang w:val="ka-GE"/>
        </w:rPr>
        <w:t>0</w:t>
      </w:r>
      <w:r w:rsidR="005731B9" w:rsidRPr="002E6F2C">
        <w:rPr>
          <w:rFonts w:ascii="Sylfaen" w:hAnsi="Sylfaen"/>
          <w:lang w:val="ka-GE"/>
        </w:rPr>
        <w:t xml:space="preserve"> -ით.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 w:rsidRPr="002E6F2C">
        <w:rPr>
          <w:rFonts w:ascii="Sylfaen" w:hAnsi="Sylfaen"/>
          <w:lang w:val="ka-GE"/>
        </w:rPr>
        <w:t>მოიტანეთ აღჭურვილობა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 w:rsidRPr="002E6F2C">
        <w:rPr>
          <w:rFonts w:ascii="Sylfaen" w:hAnsi="Sylfaen"/>
          <w:lang w:val="ka-GE"/>
        </w:rPr>
        <w:t>მოათავსეთ ყველა ზემოთ  ჩამოთვლილი აღჭურვილობა საპროცედურო მაგიდაზე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 w:rsidRPr="002E6F2C">
        <w:rPr>
          <w:rFonts w:ascii="Sylfaen" w:hAnsi="Sylfaen"/>
          <w:lang w:val="ka-GE"/>
        </w:rPr>
        <w:t>დაიფარეთ ქუდი,  გაიკეთეთ ნიღაბი (იხ. შესაბამისი პროტოკოლი)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835"/>
        </w:tabs>
        <w:spacing w:after="0" w:line="240" w:lineRule="auto"/>
        <w:rPr>
          <w:rFonts w:ascii="Sylfaen" w:hAnsi="Sylfaen"/>
          <w:b/>
          <w:lang w:val="ka-GE"/>
        </w:rPr>
      </w:pPr>
      <w:r w:rsidRPr="002E6F2C">
        <w:rPr>
          <w:rFonts w:ascii="Sylfaen" w:hAnsi="Sylfaen"/>
          <w:lang w:val="ka-GE"/>
        </w:rPr>
        <w:t xml:space="preserve">ჩართეთ  სასანაციო აპარატი  სიმძლავრე  აპარატის 20კპა-25კპა (მოზრდილთა შემთხვევაში იხ. </w:t>
      </w:r>
      <w:r w:rsidR="007902E8">
        <w:rPr>
          <w:rFonts w:ascii="Sylfaen" w:hAnsi="Sylfaen"/>
          <w:lang w:val="ka-GE"/>
        </w:rPr>
        <w:t>ცხრილი</w:t>
      </w:r>
      <w:r w:rsidRPr="002E6F2C">
        <w:rPr>
          <w:rFonts w:ascii="Sylfaen" w:hAnsi="Sylfaen"/>
          <w:lang w:val="ka-GE"/>
        </w:rPr>
        <w:t xml:space="preserve"> #1და #2) 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835"/>
        </w:tabs>
        <w:spacing w:after="0" w:line="240" w:lineRule="auto"/>
        <w:rPr>
          <w:rFonts w:ascii="Sylfaen" w:hAnsi="Sylfaen"/>
          <w:b/>
          <w:lang w:val="ka-GE"/>
        </w:rPr>
      </w:pPr>
      <w:r w:rsidRPr="002E6F2C">
        <w:rPr>
          <w:rFonts w:ascii="Sylfaen" w:hAnsi="Sylfaen"/>
          <w:lang w:val="ka-GE"/>
        </w:rPr>
        <w:t xml:space="preserve">გააკეთეთ  პირის  ღრუს  სანაცია  საჭიროების  შემთხვევაში  იანკაუერით </w:t>
      </w:r>
      <w:r w:rsidR="007902E8">
        <w:rPr>
          <w:rFonts w:ascii="Sylfaen" w:hAnsi="Sylfaen"/>
          <w:lang w:val="ka-GE"/>
        </w:rPr>
        <w:t xml:space="preserve"> (</w:t>
      </w:r>
      <w:r w:rsidRPr="002E6F2C">
        <w:rPr>
          <w:rFonts w:ascii="Sylfaen" w:hAnsi="Sylfaen"/>
          <w:lang w:val="ka-GE"/>
        </w:rPr>
        <w:t>პირის  ღრუდან  ნერწყვის ასპირაციის  პრევენცია  ქვედა სასუნთ გზებში)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835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ჰიპოქსემია  და  ტრაქეის  ლორწოვანის  დაზიანება  არის  მაღალი  ნეგატიური  წნევის  ბრალი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835"/>
        </w:tabs>
        <w:spacing w:after="0" w:line="240" w:lineRule="auto"/>
        <w:rPr>
          <w:rFonts w:ascii="Sylfaen" w:hAnsi="Sylfaen"/>
          <w:b/>
          <w:lang w:val="ka-GE"/>
        </w:rPr>
      </w:pPr>
      <w:r w:rsidRPr="002E6F2C">
        <w:rPr>
          <w:rFonts w:ascii="Sylfaen" w:hAnsi="Sylfaen"/>
          <w:lang w:val="ka-GE"/>
        </w:rPr>
        <w:t>განსაზღვრეთ სანაციის  დროს  ხსნარის  საჭიროება  და  გაამზადეთ  ფიზიოლოგიური   ხსნარი, გააკეთეთ მარკირება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835"/>
        </w:tabs>
        <w:spacing w:after="0" w:line="240" w:lineRule="auto"/>
        <w:rPr>
          <w:rFonts w:ascii="Sylfaen" w:hAnsi="Sylfaen"/>
          <w:b/>
          <w:lang w:val="ka-GE"/>
        </w:rPr>
      </w:pPr>
      <w:r w:rsidRPr="002E6F2C">
        <w:rPr>
          <w:rFonts w:ascii="Sylfaen" w:hAnsi="Sylfaen"/>
          <w:lang w:val="ka-GE"/>
        </w:rPr>
        <w:t xml:space="preserve">დაიბანეთ ხელი ანტიბაქტერიული საპნით, დაიმუშავეთ ანტისეპტიური ხსნარით   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835"/>
        </w:tabs>
        <w:spacing w:after="0" w:line="240" w:lineRule="auto"/>
        <w:rPr>
          <w:rFonts w:ascii="Sylfaen" w:hAnsi="Sylfaen"/>
          <w:b/>
          <w:lang w:val="ka-GE"/>
        </w:rPr>
      </w:pPr>
      <w:r w:rsidRPr="002E6F2C">
        <w:rPr>
          <w:rFonts w:ascii="Sylfaen" w:hAnsi="Sylfaen"/>
          <w:lang w:val="ka-GE"/>
        </w:rPr>
        <w:t>პაციენტს  გულმკერდზე  დააფინეთ  სტერილური პირსახოცი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835"/>
        </w:tabs>
        <w:spacing w:after="0" w:line="240" w:lineRule="auto"/>
        <w:rPr>
          <w:rFonts w:ascii="Sylfaen" w:hAnsi="Sylfaen"/>
          <w:b/>
          <w:lang w:val="ka-GE"/>
        </w:rPr>
      </w:pPr>
      <w:r w:rsidRPr="002E6F2C">
        <w:rPr>
          <w:rFonts w:ascii="Sylfaen" w:hAnsi="Sylfaen"/>
          <w:lang w:val="ka-GE"/>
        </w:rPr>
        <w:t>ჩაიცვით სტერილური ხელთათმანი (იხ. ხელთათმანის გამოყენების პროტოკოლი)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835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 w:cs="Sylfaen"/>
          <w:lang w:val="ka-GE"/>
        </w:rPr>
        <w:t>ექთნის</w:t>
      </w:r>
      <w:r w:rsidRPr="002E6F2C">
        <w:rPr>
          <w:rFonts w:ascii="Sylfaen" w:hAnsi="Sylfaen"/>
          <w:lang w:val="ka-GE"/>
        </w:rPr>
        <w:t xml:space="preserve">  თანაშმწე  ასევე  ემზადება პროცედურის   დროს  ექთნის  ასისტირებისათვის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835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ექთნის  თანაშემწეს  აცვია  არასტერილური ხელთათმანი. სტერილურ  აღჭურვილობას ხსნის  და  გაწვდით  ისე,  რომ   არ   დაარღვიოს  სტერილობა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100%  ჟანგბადით  აწარმოეთ პაციენტის  პრეოქსიგენაცია 1-2 წთ-ის  განმავლობაში (აპარატზე - 100% , ამბუთი  ვენტილაციის შემთხვევაში   ნაკადი უნდა იყოს 10-15 ლ/წთ)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ექთნის თანაშემწე  ხსნის  სასანაციო  მილს  და გაწვდით...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 xml:space="preserve">შეაერთეთ სასანაციო  მილი  სანაციის  აპარატის  მილს    ისე   რომ  არ  მოხდეს  სასანაციო მილის  კონტამინაცია 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ექთნის თანაშემწეს  გადაყავს  პაციენტი  ამბუთი  ვენტილაციაზე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აკონტროლეთ  სასიცოცხლო პარამეტრები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 xml:space="preserve">თანაშემწე  ხსნის  ამბუს  პარკს  ფილტრთან  ერთად  და  ამაგრებს  სასუნთქ  ბალიშს  (კონტამინაციის პრევენცია), აფიქსირებს  საინტუბაციო  მილს  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მოახდინეთ სასანაციო მილის  ადმინისტრირება  ენდოტრაქეალურ  მილში წინააღმდეგობამდე, შემდეგ  ამოწიეთ  ზევით 1-2სმ-ით  ისე  რომ არ  დააჭიროთ  ვაკუმ კონტროლის  სანათურს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მილის  ჩაშვების  ხანგრძლივობა  3წმ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 xml:space="preserve">მილის  ამოღებისას  აწარმოეთ ზეწოლა  ვაკუმ კონტროლის  სანათურზე  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სასანაციო  მილის  ჩაშვება  ამოღებას მთლიანად  მოანდომეთ  10</w:t>
      </w:r>
      <w:r w:rsidR="007902E8">
        <w:rPr>
          <w:rFonts w:ascii="Sylfaen" w:hAnsi="Sylfaen"/>
          <w:lang w:val="ka-GE"/>
        </w:rPr>
        <w:t xml:space="preserve"> </w:t>
      </w:r>
      <w:r w:rsidRPr="002E6F2C">
        <w:rPr>
          <w:rFonts w:ascii="Sylfaen" w:hAnsi="Sylfaen"/>
          <w:lang w:val="ka-GE"/>
        </w:rPr>
        <w:t>წმ</w:t>
      </w:r>
    </w:p>
    <w:p w:rsidR="005731B9" w:rsidRPr="002E6F2C" w:rsidRDefault="005731B9" w:rsidP="002E6F2C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ყოველი  ახალი  სანაციისას   გამოიყენეთ  ახალი  სასანაციო  მილი</w:t>
      </w:r>
    </w:p>
    <w:p w:rsidR="005731B9" w:rsidRPr="007902E8" w:rsidRDefault="005731B9" w:rsidP="007902E8">
      <w:pPr>
        <w:pStyle w:val="ListParagraph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7902E8">
        <w:rPr>
          <w:rFonts w:ascii="Sylfaen" w:hAnsi="Sylfaen" w:cs="Sylfaen"/>
          <w:lang w:val="ka-GE"/>
        </w:rPr>
        <w:lastRenderedPageBreak/>
        <w:t>იმ</w:t>
      </w:r>
      <w:r w:rsidRPr="007902E8">
        <w:rPr>
          <w:rFonts w:ascii="Sylfaen" w:hAnsi="Sylfaen"/>
          <w:lang w:val="ka-GE"/>
        </w:rPr>
        <w:t xml:space="preserve">  შემთხვევაში თუ  პაციენტი  იწყებს  ხველას -    არ  აწარმოოთ  ვაკუმ  კონტროლზე  ზეწოლა , რადგან  ამ  დროს  მაღალია  ლორწოვანის  დაზიანების  რისკი.</w:t>
      </w:r>
    </w:p>
    <w:p w:rsidR="005731B9" w:rsidRPr="007902E8" w:rsidRDefault="005731B9" w:rsidP="007902E8">
      <w:pPr>
        <w:pStyle w:val="ListParagraph"/>
        <w:numPr>
          <w:ilvl w:val="0"/>
          <w:numId w:val="6"/>
        </w:numPr>
        <w:tabs>
          <w:tab w:val="left" w:pos="567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902E8">
        <w:rPr>
          <w:rFonts w:ascii="Sylfaen" w:hAnsi="Sylfaen"/>
          <w:lang w:val="ka-GE"/>
        </w:rPr>
        <w:t>ამოიღეთ  სასანაციო  მილი  და   აწარმოეთ  ამბუთი   ვენტილაცია</w:t>
      </w:r>
    </w:p>
    <w:p w:rsidR="005731B9" w:rsidRPr="007902E8" w:rsidRDefault="005731B9" w:rsidP="007902E8">
      <w:pPr>
        <w:pStyle w:val="ListParagraph"/>
        <w:numPr>
          <w:ilvl w:val="0"/>
          <w:numId w:val="6"/>
        </w:numPr>
        <w:tabs>
          <w:tab w:val="left" w:pos="567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902E8">
        <w:rPr>
          <w:rFonts w:ascii="Sylfaen" w:hAnsi="Sylfaen"/>
          <w:lang w:val="ka-GE"/>
        </w:rPr>
        <w:t xml:space="preserve">მორიგი სასანაციო  მილის  გახსნამდე,  შეაფასეთ  განმეორებითი  სანაციის  საჭიროება </w:t>
      </w:r>
    </w:p>
    <w:p w:rsidR="005731B9" w:rsidRPr="007902E8" w:rsidRDefault="005731B9" w:rsidP="007902E8">
      <w:pPr>
        <w:pStyle w:val="ListParagraph"/>
        <w:numPr>
          <w:ilvl w:val="0"/>
          <w:numId w:val="6"/>
        </w:numPr>
        <w:tabs>
          <w:tab w:val="left" w:pos="567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902E8">
        <w:rPr>
          <w:rFonts w:ascii="Sylfaen" w:hAnsi="Sylfaen"/>
          <w:lang w:val="ka-GE"/>
        </w:rPr>
        <w:t xml:space="preserve">აკონტროლეთ  სასიცოცხლო  ნიშნები </w:t>
      </w:r>
    </w:p>
    <w:p w:rsidR="005731B9" w:rsidRPr="007902E8" w:rsidRDefault="005731B9" w:rsidP="007902E8">
      <w:pPr>
        <w:pStyle w:val="ListParagraph"/>
        <w:numPr>
          <w:ilvl w:val="0"/>
          <w:numId w:val="6"/>
        </w:numPr>
        <w:tabs>
          <w:tab w:val="left" w:pos="567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902E8">
        <w:rPr>
          <w:rFonts w:ascii="Sylfaen" w:hAnsi="Sylfaen"/>
          <w:lang w:val="ka-GE"/>
        </w:rPr>
        <w:t>შეაფასეთ  სეკრეტის  კონსისტენცია,  გათხელების  აუცილებლობის  შემთხვევაში  მოახდინეთ  სტ/წყლით ან სტ/ფიზიოლოგიური  ხსნარის ჩასხმა და ნახველის  გათხელება (ასრულებს  ექთნის თანაშემწე) ისე  რომ  შპრიცით  არ  შეეხოთ   ენდოტრაქეალურ   მილს</w:t>
      </w:r>
    </w:p>
    <w:p w:rsidR="005731B9" w:rsidRPr="007902E8" w:rsidRDefault="005731B9" w:rsidP="007902E8">
      <w:pPr>
        <w:pStyle w:val="ListParagraph"/>
        <w:numPr>
          <w:ilvl w:val="0"/>
          <w:numId w:val="6"/>
        </w:numPr>
        <w:tabs>
          <w:tab w:val="left" w:pos="567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902E8">
        <w:rPr>
          <w:rFonts w:ascii="Sylfaen" w:hAnsi="Sylfaen"/>
          <w:lang w:val="ka-GE"/>
        </w:rPr>
        <w:t>საჭიროების  შემთხვევაში  გამოიყენეთ ახალი სასანაციო  მილი</w:t>
      </w:r>
    </w:p>
    <w:p w:rsidR="005731B9" w:rsidRPr="007902E8" w:rsidRDefault="005731B9" w:rsidP="007902E8">
      <w:pPr>
        <w:pStyle w:val="ListParagraph"/>
        <w:numPr>
          <w:ilvl w:val="0"/>
          <w:numId w:val="6"/>
        </w:numPr>
        <w:tabs>
          <w:tab w:val="left" w:pos="567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902E8">
        <w:rPr>
          <w:rFonts w:ascii="Sylfaen" w:hAnsi="Sylfaen"/>
          <w:lang w:val="ka-GE"/>
        </w:rPr>
        <w:t xml:space="preserve">გამოყენებული სამედიცინო მასალა მოათავსეთ მათთვის განკუთვნილ კონტეინერში </w:t>
      </w:r>
    </w:p>
    <w:p w:rsidR="005731B9" w:rsidRPr="007902E8" w:rsidRDefault="005731B9" w:rsidP="007902E8">
      <w:pPr>
        <w:pStyle w:val="ListParagraph"/>
        <w:numPr>
          <w:ilvl w:val="0"/>
          <w:numId w:val="6"/>
        </w:numPr>
        <w:tabs>
          <w:tab w:val="left" w:pos="567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902E8">
        <w:rPr>
          <w:rFonts w:ascii="Sylfaen" w:hAnsi="Sylfaen"/>
          <w:lang w:val="ka-GE"/>
        </w:rPr>
        <w:t>სანაციის დასრულების  შემდეგ  პაციენტი  გადაიყვანეთ  მართვითი სუნთქვის  აპარატზე  და შეაფასეთ პაციენტი</w:t>
      </w:r>
    </w:p>
    <w:p w:rsidR="005731B9" w:rsidRPr="002E6F2C" w:rsidRDefault="005731B9" w:rsidP="002E6F2C">
      <w:pPr>
        <w:pStyle w:val="ListParagraph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გულმკერდის ექსკურსი</w:t>
      </w:r>
    </w:p>
    <w:p w:rsidR="005731B9" w:rsidRPr="002E6F2C" w:rsidRDefault="005731B9" w:rsidP="002E6F2C">
      <w:pPr>
        <w:pStyle w:val="ListParagraph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სასიცოცხლო  პარამეტრები</w:t>
      </w:r>
    </w:p>
    <w:p w:rsidR="005731B9" w:rsidRPr="002E6F2C" w:rsidRDefault="00F8030A" w:rsidP="002E6F2C">
      <w:pPr>
        <w:pStyle w:val="ListParagraph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აუსკულტ</w:t>
      </w:r>
      <w:r w:rsidR="005731B9" w:rsidRPr="002E6F2C">
        <w:rPr>
          <w:rFonts w:ascii="Sylfaen" w:hAnsi="Sylfaen"/>
          <w:lang w:val="ka-GE"/>
        </w:rPr>
        <w:t xml:space="preserve">აციით  ბილატერალური  ხმიანობა </w:t>
      </w:r>
    </w:p>
    <w:p w:rsidR="005731B9" w:rsidRPr="002E6F2C" w:rsidRDefault="005731B9" w:rsidP="002E6F2C">
      <w:pPr>
        <w:pStyle w:val="ListParagraph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 xml:space="preserve">გამორიცხეთ  ჰიპოქსემიის  ნიშნები  </w:t>
      </w:r>
    </w:p>
    <w:p w:rsidR="005731B9" w:rsidRPr="002E6F2C" w:rsidRDefault="005731B9" w:rsidP="002E6F2C">
      <w:pPr>
        <w:pStyle w:val="ListParagraph"/>
        <w:numPr>
          <w:ilvl w:val="0"/>
          <w:numId w:val="4"/>
        </w:numPr>
        <w:tabs>
          <w:tab w:val="left" w:pos="851"/>
          <w:tab w:val="left" w:pos="2010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ნახველის  კონსისტენცია, ფერი  და სუნი</w:t>
      </w:r>
    </w:p>
    <w:p w:rsidR="005731B9" w:rsidRPr="007902E8" w:rsidRDefault="005731B9" w:rsidP="007902E8">
      <w:pPr>
        <w:pStyle w:val="ListParagraph"/>
        <w:numPr>
          <w:ilvl w:val="0"/>
          <w:numId w:val="6"/>
        </w:numPr>
        <w:tabs>
          <w:tab w:val="left" w:pos="567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902E8">
        <w:rPr>
          <w:rFonts w:ascii="Sylfaen" w:hAnsi="Sylfaen"/>
          <w:lang w:val="ka-GE"/>
        </w:rPr>
        <w:t>მიალაგეთ აღჭურვილობა</w:t>
      </w:r>
    </w:p>
    <w:p w:rsidR="005731B9" w:rsidRPr="007902E8" w:rsidRDefault="005731B9" w:rsidP="007902E8">
      <w:pPr>
        <w:pStyle w:val="ListParagraph"/>
        <w:numPr>
          <w:ilvl w:val="0"/>
          <w:numId w:val="6"/>
        </w:numPr>
        <w:tabs>
          <w:tab w:val="left" w:pos="567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902E8">
        <w:rPr>
          <w:rFonts w:ascii="Sylfaen" w:hAnsi="Sylfaen"/>
          <w:lang w:val="ka-GE"/>
        </w:rPr>
        <w:t>გაიხდეთ ხელთათმანები (იხ. ხელთათმანების გამოყენების პროტოკოლი)</w:t>
      </w:r>
    </w:p>
    <w:p w:rsidR="005731B9" w:rsidRPr="007902E8" w:rsidRDefault="005731B9" w:rsidP="007902E8">
      <w:pPr>
        <w:pStyle w:val="ListParagraph"/>
        <w:numPr>
          <w:ilvl w:val="0"/>
          <w:numId w:val="6"/>
        </w:numPr>
        <w:tabs>
          <w:tab w:val="left" w:pos="567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902E8">
        <w:rPr>
          <w:rFonts w:ascii="Sylfaen" w:hAnsi="Sylfaen"/>
          <w:lang w:val="ka-GE"/>
        </w:rPr>
        <w:t>დაიბენეთ ხელი (იხ. ხელის დაბანის პროტოკოლი)</w:t>
      </w:r>
    </w:p>
    <w:p w:rsidR="005731B9" w:rsidRPr="007902E8" w:rsidRDefault="005731B9" w:rsidP="007902E8">
      <w:pPr>
        <w:pStyle w:val="ListParagraph"/>
        <w:numPr>
          <w:ilvl w:val="0"/>
          <w:numId w:val="6"/>
        </w:numPr>
        <w:tabs>
          <w:tab w:val="left" w:pos="567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902E8">
        <w:rPr>
          <w:rFonts w:ascii="Sylfaen" w:hAnsi="Sylfaen"/>
          <w:lang w:val="ka-GE"/>
        </w:rPr>
        <w:t>დააფიქსირეთ  მონაცემები  შესაბამის  ფორმებში</w:t>
      </w:r>
    </w:p>
    <w:p w:rsidR="005731B9" w:rsidRPr="002E6F2C" w:rsidRDefault="005731B9" w:rsidP="007902E8">
      <w:pPr>
        <w:pStyle w:val="ListParagraph"/>
        <w:numPr>
          <w:ilvl w:val="0"/>
          <w:numId w:val="11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პაციენტის გვარი სახელი, ასაკი; დიაგნოზი; პროცედურის დასახელება; პროცედურის ჩატარების თარიღი და დრო; პროცედურის დროს შექმნილი სირთულეები და გატარებული ღონისძიებები; პროცედურაზე პასუხისმგებელი  პირის ხელმოწერა</w:t>
      </w:r>
    </w:p>
    <w:p w:rsidR="005731B9" w:rsidRPr="002E6F2C" w:rsidRDefault="005731B9" w:rsidP="007902E8">
      <w:pPr>
        <w:numPr>
          <w:ilvl w:val="0"/>
          <w:numId w:val="6"/>
        </w:numPr>
        <w:tabs>
          <w:tab w:val="left" w:pos="567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აცნობეთ ზემდგომ პერსონალს პროცედურის დროს შექმნილი ნებისმიერი სირთულის შესახებ</w:t>
      </w:r>
    </w:p>
    <w:p w:rsidR="005731B9" w:rsidRPr="002E6F2C" w:rsidRDefault="005731B9" w:rsidP="002E6F2C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</w:p>
    <w:p w:rsidR="005731B9" w:rsidRPr="002E6F2C" w:rsidRDefault="005731B9" w:rsidP="002E6F2C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 w:rsidRPr="002E6F2C">
        <w:rPr>
          <w:rFonts w:ascii="Sylfaen" w:hAnsi="Sylfaen"/>
          <w:b/>
          <w:lang w:val="ka-GE"/>
        </w:rPr>
        <w:t>საკვანძო საკითხების  განსაზღვრა  და რეკომენდაცია:</w:t>
      </w:r>
    </w:p>
    <w:p w:rsidR="005731B9" w:rsidRPr="002E6F2C" w:rsidRDefault="001B0A3B" w:rsidP="002E6F2C">
      <w:pPr>
        <w:pStyle w:val="ListParagraph"/>
        <w:numPr>
          <w:ilvl w:val="0"/>
          <w:numId w:val="2"/>
        </w:numPr>
        <w:tabs>
          <w:tab w:val="left" w:pos="709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ფილტვის ქრონიკული ობსტრუქციული  დაავადებები</w:t>
      </w:r>
      <w:r>
        <w:rPr>
          <w:rFonts w:ascii="Sylfaen" w:hAnsi="Sylfaen"/>
          <w:lang w:val="ka-GE"/>
        </w:rPr>
        <w:t>ს მქონე პაციენტის შემთხვევაში</w:t>
      </w:r>
      <w:r w:rsidRPr="002E6F2C">
        <w:rPr>
          <w:rFonts w:ascii="Sylfaen" w:hAnsi="Sylfaen"/>
          <w:lang w:val="ka-GE"/>
        </w:rPr>
        <w:t xml:space="preserve"> </w:t>
      </w:r>
      <w:r w:rsidR="005731B9" w:rsidRPr="002E6F2C">
        <w:rPr>
          <w:rFonts w:ascii="Sylfaen" w:hAnsi="Sylfaen"/>
          <w:lang w:val="ka-GE"/>
        </w:rPr>
        <w:t xml:space="preserve">არ  მოახდინოთ   სტერილური წყლით  ნახველის  გათხელება  </w:t>
      </w:r>
    </w:p>
    <w:p w:rsidR="005731B9" w:rsidRPr="002E6F2C" w:rsidRDefault="005731B9" w:rsidP="002E6F2C">
      <w:pPr>
        <w:pStyle w:val="ListParagraph"/>
        <w:numPr>
          <w:ilvl w:val="0"/>
          <w:numId w:val="2"/>
        </w:numPr>
        <w:tabs>
          <w:tab w:val="left" w:pos="709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>პაციენტებში, რომლებიც  საჭიროებენ ხანგრძლივი დროით ხელოვნურ  ვენტილაციას</w:t>
      </w:r>
      <w:r w:rsidR="001B0A3B">
        <w:rPr>
          <w:rFonts w:ascii="Sylfaen" w:hAnsi="Sylfaen"/>
          <w:lang w:val="ka-GE"/>
        </w:rPr>
        <w:t>,</w:t>
      </w:r>
      <w:r w:rsidRPr="002E6F2C">
        <w:rPr>
          <w:rFonts w:ascii="Sylfaen" w:hAnsi="Sylfaen"/>
          <w:lang w:val="ka-GE"/>
        </w:rPr>
        <w:t xml:space="preserve"> </w:t>
      </w:r>
      <w:r w:rsidR="001B0A3B" w:rsidRPr="002E6F2C">
        <w:rPr>
          <w:rFonts w:ascii="Sylfaen" w:hAnsi="Sylfaen"/>
          <w:lang w:val="ka-GE"/>
        </w:rPr>
        <w:t>რეკომენდირებულია    დახურული  სანაციის  კომპლექტების  გამოყენება</w:t>
      </w:r>
    </w:p>
    <w:p w:rsidR="005731B9" w:rsidRPr="002E6F2C" w:rsidRDefault="005731B9" w:rsidP="002E6F2C">
      <w:pPr>
        <w:pStyle w:val="ListParagraph"/>
        <w:numPr>
          <w:ilvl w:val="0"/>
          <w:numId w:val="2"/>
        </w:numPr>
        <w:tabs>
          <w:tab w:val="left" w:pos="709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E6F2C">
        <w:rPr>
          <w:rFonts w:ascii="Sylfaen" w:hAnsi="Sylfaen"/>
          <w:lang w:val="ka-GE"/>
        </w:rPr>
        <w:t xml:space="preserve"> სასანაციო  მილის ენდოტრაქეალური  მილიდან ამოღების  შემთხვევაში  გამოცვალეთ სასანაციო  მილი</w:t>
      </w:r>
    </w:p>
    <w:p w:rsidR="005731B9" w:rsidRPr="002E6F2C" w:rsidRDefault="005731B9" w:rsidP="002E6F2C">
      <w:pPr>
        <w:spacing w:after="0" w:line="240" w:lineRule="auto"/>
        <w:ind w:left="720"/>
        <w:rPr>
          <w:rFonts w:ascii="Sylfaen" w:hAnsi="Sylfaen" w:cs="Century"/>
          <w:color w:val="000000"/>
        </w:rPr>
      </w:pPr>
    </w:p>
    <w:p w:rsidR="005731B9" w:rsidRPr="001B0A3B" w:rsidRDefault="001B0A3B" w:rsidP="002E6F2C">
      <w:pPr>
        <w:spacing w:after="0" w:line="240" w:lineRule="auto"/>
        <w:rPr>
          <w:rFonts w:ascii="Sylfaen" w:eastAsia="Times New Roman" w:hAnsi="Sylfaen" w:cs="Arial"/>
          <w:lang w:val="ka-GE"/>
        </w:rPr>
      </w:pPr>
      <w:r>
        <w:rPr>
          <w:rFonts w:ascii="Sylfaen" w:hAnsi="Sylfaen" w:cs="Century"/>
          <w:color w:val="000000"/>
          <w:lang w:val="ka-GE"/>
        </w:rPr>
        <w:t>ცხრილი 1</w:t>
      </w:r>
      <w:r w:rsidR="005731B9" w:rsidRPr="001B0A3B">
        <w:rPr>
          <w:rFonts w:ascii="Sylfaen" w:hAnsi="Sylfaen" w:cs="Century"/>
          <w:color w:val="000000"/>
          <w:lang w:val="ka-GE"/>
        </w:rPr>
        <w:t xml:space="preserve">.                               </w:t>
      </w:r>
    </w:p>
    <w:tbl>
      <w:tblPr>
        <w:tblW w:w="6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1685"/>
        <w:gridCol w:w="1710"/>
      </w:tblGrid>
      <w:tr w:rsidR="005731B9" w:rsidRPr="001B0A3B" w:rsidTr="001B0A3B">
        <w:trPr>
          <w:trHeight w:val="389"/>
        </w:trPr>
        <w:tc>
          <w:tcPr>
            <w:tcW w:w="3085" w:type="dxa"/>
            <w:shd w:val="clear" w:color="auto" w:fill="DBE5F1" w:themeFill="accent1" w:themeFillTint="33"/>
          </w:tcPr>
          <w:p w:rsidR="005731B9" w:rsidRPr="001B0A3B" w:rsidRDefault="005731B9" w:rsidP="001B0A3B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0A3B">
              <w:rPr>
                <w:rFonts w:ascii="Sylfaen" w:hAnsi="Sylfaen"/>
                <w:b/>
                <w:sz w:val="20"/>
                <w:szCs w:val="20"/>
                <w:lang w:val="ka-GE"/>
              </w:rPr>
              <w:t>ენდოტრაქეალური მილის შიდა დიამეტრის ზომა</w:t>
            </w:r>
          </w:p>
        </w:tc>
        <w:tc>
          <w:tcPr>
            <w:tcW w:w="1685" w:type="dxa"/>
            <w:shd w:val="clear" w:color="auto" w:fill="DBE5F1" w:themeFill="accent1" w:themeFillTint="33"/>
          </w:tcPr>
          <w:p w:rsidR="005731B9" w:rsidRPr="001B0A3B" w:rsidRDefault="005731B9" w:rsidP="001B0A3B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0A3B">
              <w:rPr>
                <w:rFonts w:ascii="Sylfaen" w:hAnsi="Sylfaen"/>
                <w:b/>
                <w:sz w:val="20"/>
                <w:szCs w:val="20"/>
                <w:lang w:val="ka-GE"/>
              </w:rPr>
              <w:t>კათეტერის  ზომა</w:t>
            </w:r>
          </w:p>
        </w:tc>
        <w:tc>
          <w:tcPr>
            <w:tcW w:w="1710" w:type="dxa"/>
            <w:shd w:val="clear" w:color="auto" w:fill="DBE5F1" w:themeFill="accent1" w:themeFillTint="33"/>
          </w:tcPr>
          <w:p w:rsidR="005731B9" w:rsidRPr="001B0A3B" w:rsidRDefault="005731B9" w:rsidP="001B0A3B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0A3B">
              <w:rPr>
                <w:rFonts w:ascii="Sylfaen" w:hAnsi="Sylfaen"/>
                <w:b/>
                <w:sz w:val="20"/>
                <w:szCs w:val="20"/>
                <w:lang w:val="ka-GE"/>
              </w:rPr>
              <w:t>კათეტერის დიამეტრი</w:t>
            </w:r>
          </w:p>
        </w:tc>
      </w:tr>
      <w:tr w:rsidR="005731B9" w:rsidRPr="001B0A3B" w:rsidTr="001B0A3B">
        <w:trPr>
          <w:trHeight w:val="307"/>
        </w:trPr>
        <w:tc>
          <w:tcPr>
            <w:tcW w:w="3085" w:type="dxa"/>
            <w:vAlign w:val="center"/>
          </w:tcPr>
          <w:p w:rsidR="005731B9" w:rsidRPr="001B0A3B" w:rsidRDefault="005731B9" w:rsidP="001B0A3B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10 მმ</w:t>
            </w:r>
          </w:p>
        </w:tc>
        <w:tc>
          <w:tcPr>
            <w:tcW w:w="1685" w:type="dxa"/>
            <w:vAlign w:val="center"/>
          </w:tcPr>
          <w:p w:rsidR="005731B9" w:rsidRPr="001B0A3B" w:rsidRDefault="005731B9" w:rsidP="002E6F2C">
            <w:pPr>
              <w:tabs>
                <w:tab w:val="left" w:pos="1095"/>
              </w:tabs>
              <w:spacing w:after="0" w:line="240" w:lineRule="auto"/>
              <w:ind w:firstLine="720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14 ფრ</w:t>
            </w:r>
          </w:p>
        </w:tc>
        <w:tc>
          <w:tcPr>
            <w:tcW w:w="1710" w:type="dxa"/>
            <w:vAlign w:val="center"/>
          </w:tcPr>
          <w:p w:rsidR="005731B9" w:rsidRPr="001B0A3B" w:rsidRDefault="005731B9" w:rsidP="002E6F2C">
            <w:pPr>
              <w:tabs>
                <w:tab w:val="left" w:pos="1095"/>
              </w:tabs>
              <w:spacing w:after="0" w:line="240" w:lineRule="auto"/>
              <w:ind w:firstLine="720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4,7</w:t>
            </w:r>
          </w:p>
        </w:tc>
      </w:tr>
      <w:tr w:rsidR="005731B9" w:rsidRPr="001B0A3B" w:rsidTr="001B0A3B">
        <w:trPr>
          <w:trHeight w:val="307"/>
        </w:trPr>
        <w:tc>
          <w:tcPr>
            <w:tcW w:w="3085" w:type="dxa"/>
            <w:vAlign w:val="center"/>
          </w:tcPr>
          <w:p w:rsidR="005731B9" w:rsidRPr="001B0A3B" w:rsidRDefault="005731B9" w:rsidP="001B0A3B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9 მმ</w:t>
            </w:r>
          </w:p>
        </w:tc>
        <w:tc>
          <w:tcPr>
            <w:tcW w:w="1685" w:type="dxa"/>
            <w:vAlign w:val="center"/>
          </w:tcPr>
          <w:p w:rsidR="005731B9" w:rsidRPr="001B0A3B" w:rsidRDefault="005731B9" w:rsidP="002E6F2C">
            <w:pPr>
              <w:tabs>
                <w:tab w:val="left" w:pos="1095"/>
              </w:tabs>
              <w:spacing w:after="0" w:line="240" w:lineRule="auto"/>
              <w:ind w:firstLine="720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12 ფრ</w:t>
            </w:r>
          </w:p>
        </w:tc>
        <w:tc>
          <w:tcPr>
            <w:tcW w:w="1710" w:type="dxa"/>
            <w:vAlign w:val="center"/>
          </w:tcPr>
          <w:p w:rsidR="005731B9" w:rsidRPr="001B0A3B" w:rsidRDefault="005731B9" w:rsidP="002E6F2C">
            <w:pPr>
              <w:tabs>
                <w:tab w:val="left" w:pos="1095"/>
              </w:tabs>
              <w:spacing w:after="0" w:line="240" w:lineRule="auto"/>
              <w:ind w:firstLine="720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4</w:t>
            </w:r>
          </w:p>
        </w:tc>
      </w:tr>
      <w:tr w:rsidR="005731B9" w:rsidRPr="001B0A3B" w:rsidTr="001B0A3B">
        <w:trPr>
          <w:trHeight w:val="307"/>
        </w:trPr>
        <w:tc>
          <w:tcPr>
            <w:tcW w:w="3085" w:type="dxa"/>
            <w:vAlign w:val="center"/>
          </w:tcPr>
          <w:p w:rsidR="005731B9" w:rsidRPr="001B0A3B" w:rsidRDefault="005731B9" w:rsidP="001B0A3B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8 მმ</w:t>
            </w:r>
          </w:p>
        </w:tc>
        <w:tc>
          <w:tcPr>
            <w:tcW w:w="1685" w:type="dxa"/>
            <w:vAlign w:val="center"/>
          </w:tcPr>
          <w:p w:rsidR="005731B9" w:rsidRPr="001B0A3B" w:rsidRDefault="005731B9" w:rsidP="002E6F2C">
            <w:pPr>
              <w:tabs>
                <w:tab w:val="left" w:pos="1095"/>
              </w:tabs>
              <w:spacing w:after="0" w:line="240" w:lineRule="auto"/>
              <w:ind w:firstLine="720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12 ფრ</w:t>
            </w:r>
          </w:p>
        </w:tc>
        <w:tc>
          <w:tcPr>
            <w:tcW w:w="1710" w:type="dxa"/>
            <w:vAlign w:val="center"/>
          </w:tcPr>
          <w:p w:rsidR="005731B9" w:rsidRPr="001B0A3B" w:rsidRDefault="005731B9" w:rsidP="002E6F2C">
            <w:pPr>
              <w:tabs>
                <w:tab w:val="left" w:pos="1095"/>
              </w:tabs>
              <w:spacing w:after="0" w:line="240" w:lineRule="auto"/>
              <w:ind w:firstLine="720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4</w:t>
            </w:r>
          </w:p>
        </w:tc>
      </w:tr>
      <w:tr w:rsidR="005731B9" w:rsidRPr="001B0A3B" w:rsidTr="001B0A3B">
        <w:trPr>
          <w:trHeight w:val="307"/>
        </w:trPr>
        <w:tc>
          <w:tcPr>
            <w:tcW w:w="3085" w:type="dxa"/>
            <w:vAlign w:val="center"/>
          </w:tcPr>
          <w:p w:rsidR="005731B9" w:rsidRPr="001B0A3B" w:rsidRDefault="005731B9" w:rsidP="001B0A3B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7 მმ</w:t>
            </w:r>
          </w:p>
        </w:tc>
        <w:tc>
          <w:tcPr>
            <w:tcW w:w="1685" w:type="dxa"/>
            <w:vAlign w:val="center"/>
          </w:tcPr>
          <w:p w:rsidR="005731B9" w:rsidRPr="001B0A3B" w:rsidRDefault="005731B9" w:rsidP="002E6F2C">
            <w:pPr>
              <w:tabs>
                <w:tab w:val="left" w:pos="1095"/>
              </w:tabs>
              <w:spacing w:after="0" w:line="240" w:lineRule="auto"/>
              <w:ind w:firstLine="720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12 ფრ</w:t>
            </w:r>
          </w:p>
        </w:tc>
        <w:tc>
          <w:tcPr>
            <w:tcW w:w="1710" w:type="dxa"/>
            <w:vAlign w:val="center"/>
          </w:tcPr>
          <w:p w:rsidR="005731B9" w:rsidRPr="001B0A3B" w:rsidRDefault="005731B9" w:rsidP="002E6F2C">
            <w:pPr>
              <w:tabs>
                <w:tab w:val="left" w:pos="1095"/>
              </w:tabs>
              <w:spacing w:after="0" w:line="240" w:lineRule="auto"/>
              <w:ind w:firstLine="720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4</w:t>
            </w:r>
          </w:p>
        </w:tc>
      </w:tr>
      <w:tr w:rsidR="005731B9" w:rsidRPr="001B0A3B" w:rsidTr="001B0A3B">
        <w:trPr>
          <w:trHeight w:val="307"/>
        </w:trPr>
        <w:tc>
          <w:tcPr>
            <w:tcW w:w="3085" w:type="dxa"/>
            <w:vAlign w:val="center"/>
          </w:tcPr>
          <w:p w:rsidR="005731B9" w:rsidRPr="001B0A3B" w:rsidRDefault="005731B9" w:rsidP="001B0A3B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6 მმ</w:t>
            </w:r>
          </w:p>
        </w:tc>
        <w:tc>
          <w:tcPr>
            <w:tcW w:w="1685" w:type="dxa"/>
            <w:vAlign w:val="center"/>
          </w:tcPr>
          <w:p w:rsidR="005731B9" w:rsidRPr="001B0A3B" w:rsidRDefault="005731B9" w:rsidP="002E6F2C">
            <w:pPr>
              <w:tabs>
                <w:tab w:val="left" w:pos="1095"/>
              </w:tabs>
              <w:spacing w:after="0" w:line="240" w:lineRule="auto"/>
              <w:ind w:firstLine="720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10 ფრ</w:t>
            </w:r>
          </w:p>
        </w:tc>
        <w:tc>
          <w:tcPr>
            <w:tcW w:w="1710" w:type="dxa"/>
            <w:vAlign w:val="center"/>
          </w:tcPr>
          <w:p w:rsidR="005731B9" w:rsidRPr="001B0A3B" w:rsidRDefault="005731B9" w:rsidP="002E6F2C">
            <w:pPr>
              <w:tabs>
                <w:tab w:val="left" w:pos="1095"/>
              </w:tabs>
              <w:spacing w:after="0" w:line="240" w:lineRule="auto"/>
              <w:ind w:firstLine="720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3,3</w:t>
            </w:r>
          </w:p>
        </w:tc>
      </w:tr>
      <w:tr w:rsidR="005731B9" w:rsidRPr="001B0A3B" w:rsidTr="001B0A3B">
        <w:trPr>
          <w:trHeight w:val="307"/>
        </w:trPr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5731B9" w:rsidRPr="001B0A3B" w:rsidRDefault="005731B9" w:rsidP="001B0A3B">
            <w:pPr>
              <w:tabs>
                <w:tab w:val="left" w:pos="1830"/>
              </w:tabs>
              <w:spacing w:after="0" w:line="240" w:lineRule="auto"/>
              <w:jc w:val="center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5 მმ</w:t>
            </w:r>
          </w:p>
        </w:tc>
        <w:tc>
          <w:tcPr>
            <w:tcW w:w="1685" w:type="dxa"/>
            <w:vAlign w:val="center"/>
          </w:tcPr>
          <w:p w:rsidR="005731B9" w:rsidRPr="001B0A3B" w:rsidRDefault="005731B9" w:rsidP="002E6F2C">
            <w:pPr>
              <w:tabs>
                <w:tab w:val="left" w:pos="1095"/>
              </w:tabs>
              <w:spacing w:after="0" w:line="240" w:lineRule="auto"/>
              <w:ind w:firstLine="720"/>
              <w:rPr>
                <w:rFonts w:ascii="Sylfaen" w:hAnsi="Sylfaen"/>
                <w:color w:val="FFFFFF"/>
                <w:szCs w:val="20"/>
                <w:lang w:val="de-DE"/>
              </w:rPr>
            </w:pPr>
            <w:r w:rsidRPr="001B0A3B">
              <w:rPr>
                <w:rFonts w:ascii="Sylfaen" w:hAnsi="Sylfaen"/>
                <w:color w:val="FFFFFF"/>
                <w:szCs w:val="20"/>
                <w:lang w:val="ka-GE"/>
              </w:rPr>
              <w:t>10</w:t>
            </w:r>
          </w:p>
        </w:tc>
        <w:tc>
          <w:tcPr>
            <w:tcW w:w="1710" w:type="dxa"/>
            <w:vAlign w:val="center"/>
          </w:tcPr>
          <w:p w:rsidR="005731B9" w:rsidRPr="001B0A3B" w:rsidRDefault="005731B9" w:rsidP="002E6F2C">
            <w:pPr>
              <w:tabs>
                <w:tab w:val="left" w:pos="1095"/>
              </w:tabs>
              <w:spacing w:after="0" w:line="240" w:lineRule="auto"/>
              <w:ind w:firstLine="720"/>
              <w:rPr>
                <w:rFonts w:ascii="Sylfaen" w:hAnsi="Sylfaen"/>
                <w:szCs w:val="20"/>
                <w:lang w:val="ka-GE"/>
              </w:rPr>
            </w:pPr>
            <w:r w:rsidRPr="001B0A3B">
              <w:rPr>
                <w:rFonts w:ascii="Sylfaen" w:hAnsi="Sylfaen"/>
                <w:szCs w:val="20"/>
                <w:lang w:val="ka-GE"/>
              </w:rPr>
              <w:t>2,6</w:t>
            </w:r>
          </w:p>
        </w:tc>
      </w:tr>
    </w:tbl>
    <w:p w:rsidR="005731B9" w:rsidRDefault="005731B9" w:rsidP="002E6F2C">
      <w:p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</w:p>
    <w:p w:rsidR="001B0A3B" w:rsidRDefault="001B0A3B" w:rsidP="002E6F2C">
      <w:p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</w:p>
    <w:p w:rsidR="001B0A3B" w:rsidRDefault="001B0A3B" w:rsidP="002E6F2C">
      <w:p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</w:p>
    <w:p w:rsidR="001B0A3B" w:rsidRDefault="001B0A3B" w:rsidP="002E6F2C">
      <w:p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</w:p>
    <w:p w:rsidR="001B0A3B" w:rsidRDefault="001B0A3B" w:rsidP="002E6F2C">
      <w:p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</w:p>
    <w:p w:rsidR="001B0A3B" w:rsidRDefault="001B0A3B" w:rsidP="002E6F2C">
      <w:p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</w:p>
    <w:p w:rsidR="005731B9" w:rsidRPr="00F8030A" w:rsidRDefault="001B0A3B" w:rsidP="002E6F2C">
      <w:pPr>
        <w:tabs>
          <w:tab w:val="left" w:pos="2010"/>
        </w:tabs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F8030A">
        <w:rPr>
          <w:rFonts w:ascii="Sylfaen" w:hAnsi="Sylfaen"/>
          <w:b/>
          <w:sz w:val="20"/>
          <w:szCs w:val="20"/>
          <w:lang w:val="ka-GE"/>
        </w:rPr>
        <w:lastRenderedPageBreak/>
        <w:t>ცხრილი 2</w:t>
      </w:r>
      <w:r w:rsidR="005731B9" w:rsidRPr="00F8030A">
        <w:rPr>
          <w:rFonts w:ascii="Sylfaen" w:hAnsi="Sylfaen"/>
          <w:b/>
          <w:sz w:val="20"/>
          <w:szCs w:val="20"/>
          <w:lang w:val="ka-GE"/>
        </w:rPr>
        <w:t>.</w:t>
      </w:r>
    </w:p>
    <w:tbl>
      <w:tblPr>
        <w:tblW w:w="0" w:type="auto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0"/>
        <w:gridCol w:w="2430"/>
        <w:gridCol w:w="4908"/>
      </w:tblGrid>
      <w:tr w:rsidR="005731B9" w:rsidRPr="00F8030A" w:rsidTr="001B0A3B">
        <w:tc>
          <w:tcPr>
            <w:tcW w:w="2250" w:type="dxa"/>
            <w:shd w:val="clear" w:color="auto" w:fill="DBE5F1" w:themeFill="accent1" w:themeFillTint="33"/>
            <w:vAlign w:val="center"/>
          </w:tcPr>
          <w:p w:rsidR="005731B9" w:rsidRPr="00F8030A" w:rsidRDefault="005731B9" w:rsidP="001B0A3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F8030A">
              <w:rPr>
                <w:rFonts w:ascii="Sylfaen" w:hAnsi="Sylfaen"/>
                <w:b/>
                <w:sz w:val="20"/>
                <w:szCs w:val="20"/>
                <w:lang w:val="ka-GE"/>
              </w:rPr>
              <w:t>ასაკი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:rsidR="005731B9" w:rsidRPr="00F8030A" w:rsidRDefault="005731B9" w:rsidP="001B0A3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F8030A">
              <w:rPr>
                <w:rFonts w:ascii="Sylfaen" w:hAnsi="Sylfaen"/>
                <w:b/>
                <w:sz w:val="20"/>
                <w:szCs w:val="20"/>
                <w:lang w:val="ka-GE"/>
              </w:rPr>
              <w:t>ტრაქეოსტომული მილის ზომა</w:t>
            </w:r>
          </w:p>
        </w:tc>
        <w:tc>
          <w:tcPr>
            <w:tcW w:w="4908" w:type="dxa"/>
            <w:shd w:val="clear" w:color="auto" w:fill="DBE5F1" w:themeFill="accent1" w:themeFillTint="33"/>
            <w:vAlign w:val="center"/>
          </w:tcPr>
          <w:p w:rsidR="005731B9" w:rsidRPr="00F8030A" w:rsidRDefault="005731B9" w:rsidP="001B0A3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F8030A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საქაჩი წნევა</w:t>
            </w:r>
          </w:p>
        </w:tc>
      </w:tr>
      <w:tr w:rsidR="005731B9" w:rsidRPr="002E6F2C" w:rsidTr="001B0A3B">
        <w:tc>
          <w:tcPr>
            <w:tcW w:w="2250" w:type="dxa"/>
          </w:tcPr>
          <w:p w:rsidR="005731B9" w:rsidRPr="002E6F2C" w:rsidRDefault="005731B9" w:rsidP="002E6F2C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  <w:lang w:val="ka-GE"/>
              </w:rPr>
              <w:t>დღენაკლი</w:t>
            </w:r>
          </w:p>
        </w:tc>
        <w:tc>
          <w:tcPr>
            <w:tcW w:w="2430" w:type="dxa"/>
          </w:tcPr>
          <w:p w:rsidR="005731B9" w:rsidRPr="002E6F2C" w:rsidRDefault="005731B9" w:rsidP="002E6F2C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</w:rPr>
              <w:t>3.0</w:t>
            </w:r>
          </w:p>
        </w:tc>
        <w:tc>
          <w:tcPr>
            <w:tcW w:w="4908" w:type="dxa"/>
          </w:tcPr>
          <w:p w:rsidR="005731B9" w:rsidRPr="002E6F2C" w:rsidRDefault="005731B9" w:rsidP="002E6F2C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</w:rPr>
              <w:t xml:space="preserve">8-10 </w:t>
            </w:r>
            <w:proofErr w:type="spellStart"/>
            <w:r w:rsidRPr="002E6F2C">
              <w:rPr>
                <w:rFonts w:ascii="Sylfaen" w:hAnsi="Sylfaen"/>
              </w:rPr>
              <w:t>KPa</w:t>
            </w:r>
            <w:proofErr w:type="spellEnd"/>
            <w:r w:rsidRPr="002E6F2C">
              <w:rPr>
                <w:rFonts w:ascii="Sylfaen" w:hAnsi="Sylfaen"/>
              </w:rPr>
              <w:t>, 60-75 mmHg</w:t>
            </w:r>
          </w:p>
        </w:tc>
      </w:tr>
      <w:tr w:rsidR="005731B9" w:rsidRPr="002E6F2C" w:rsidTr="001B0A3B">
        <w:tc>
          <w:tcPr>
            <w:tcW w:w="2250" w:type="dxa"/>
          </w:tcPr>
          <w:p w:rsidR="005731B9" w:rsidRPr="002E6F2C" w:rsidRDefault="005731B9" w:rsidP="001B0A3B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  <w:lang w:val="ka-GE"/>
              </w:rPr>
              <w:t>0-3</w:t>
            </w:r>
            <w:r w:rsidR="001B0A3B">
              <w:rPr>
                <w:rFonts w:ascii="Sylfaen" w:hAnsi="Sylfaen"/>
                <w:lang w:val="ka-GE"/>
              </w:rPr>
              <w:t xml:space="preserve"> წლამდე</w:t>
            </w:r>
          </w:p>
        </w:tc>
        <w:tc>
          <w:tcPr>
            <w:tcW w:w="2430" w:type="dxa"/>
          </w:tcPr>
          <w:p w:rsidR="005731B9" w:rsidRPr="002E6F2C" w:rsidRDefault="005731B9" w:rsidP="002E6F2C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</w:rPr>
              <w:t>3.5-5.0</w:t>
            </w:r>
          </w:p>
        </w:tc>
        <w:tc>
          <w:tcPr>
            <w:tcW w:w="4908" w:type="dxa"/>
          </w:tcPr>
          <w:p w:rsidR="005731B9" w:rsidRPr="002E6F2C" w:rsidRDefault="005731B9" w:rsidP="002E6F2C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</w:rPr>
              <w:t xml:space="preserve">10-12 </w:t>
            </w:r>
            <w:proofErr w:type="spellStart"/>
            <w:r w:rsidRPr="002E6F2C">
              <w:rPr>
                <w:rFonts w:ascii="Sylfaen" w:hAnsi="Sylfaen"/>
              </w:rPr>
              <w:t>KPa</w:t>
            </w:r>
            <w:proofErr w:type="spellEnd"/>
            <w:r w:rsidRPr="002E6F2C">
              <w:rPr>
                <w:rFonts w:ascii="Sylfaen" w:hAnsi="Sylfaen"/>
              </w:rPr>
              <w:t>, 75-90 mmHg</w:t>
            </w:r>
          </w:p>
        </w:tc>
      </w:tr>
      <w:tr w:rsidR="005731B9" w:rsidRPr="002E6F2C" w:rsidTr="001B0A3B">
        <w:tc>
          <w:tcPr>
            <w:tcW w:w="2250" w:type="dxa"/>
          </w:tcPr>
          <w:p w:rsidR="005731B9" w:rsidRPr="002E6F2C" w:rsidRDefault="005731B9" w:rsidP="002E6F2C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  <w:lang w:val="ka-GE"/>
              </w:rPr>
              <w:t>3-10</w:t>
            </w:r>
            <w:r w:rsidR="001B0A3B">
              <w:rPr>
                <w:rFonts w:ascii="Sylfaen" w:hAnsi="Sylfaen"/>
                <w:lang w:val="ka-GE"/>
              </w:rPr>
              <w:t xml:space="preserve"> წლამდე</w:t>
            </w:r>
          </w:p>
        </w:tc>
        <w:tc>
          <w:tcPr>
            <w:tcW w:w="2430" w:type="dxa"/>
          </w:tcPr>
          <w:p w:rsidR="005731B9" w:rsidRPr="002E6F2C" w:rsidRDefault="005731B9" w:rsidP="002E6F2C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</w:rPr>
              <w:t>5.0-6.0</w:t>
            </w:r>
          </w:p>
        </w:tc>
        <w:tc>
          <w:tcPr>
            <w:tcW w:w="4908" w:type="dxa"/>
          </w:tcPr>
          <w:p w:rsidR="005731B9" w:rsidRPr="002E6F2C" w:rsidRDefault="005731B9" w:rsidP="002E6F2C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</w:rPr>
              <w:t xml:space="preserve">12-15 </w:t>
            </w:r>
            <w:proofErr w:type="spellStart"/>
            <w:r w:rsidRPr="002E6F2C">
              <w:rPr>
                <w:rFonts w:ascii="Sylfaen" w:hAnsi="Sylfaen"/>
              </w:rPr>
              <w:t>KPa</w:t>
            </w:r>
            <w:proofErr w:type="spellEnd"/>
            <w:r w:rsidRPr="002E6F2C">
              <w:rPr>
                <w:rFonts w:ascii="Sylfaen" w:hAnsi="Sylfaen"/>
              </w:rPr>
              <w:t>, 90-112 mmHg</w:t>
            </w:r>
          </w:p>
        </w:tc>
      </w:tr>
      <w:tr w:rsidR="005731B9" w:rsidRPr="002E6F2C" w:rsidTr="001B0A3B">
        <w:tc>
          <w:tcPr>
            <w:tcW w:w="2250" w:type="dxa"/>
          </w:tcPr>
          <w:p w:rsidR="005731B9" w:rsidRPr="002E6F2C" w:rsidRDefault="005731B9" w:rsidP="002E6F2C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  <w:lang w:val="ka-GE"/>
              </w:rPr>
              <w:t>10-16</w:t>
            </w:r>
            <w:r w:rsidR="001B0A3B">
              <w:rPr>
                <w:rFonts w:ascii="Sylfaen" w:hAnsi="Sylfaen"/>
                <w:lang w:val="ka-GE"/>
              </w:rPr>
              <w:t xml:space="preserve"> წლამდე</w:t>
            </w:r>
          </w:p>
        </w:tc>
        <w:tc>
          <w:tcPr>
            <w:tcW w:w="2430" w:type="dxa"/>
          </w:tcPr>
          <w:p w:rsidR="005731B9" w:rsidRPr="002E6F2C" w:rsidRDefault="005731B9" w:rsidP="002E6F2C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</w:rPr>
              <w:t>6.0-7.0</w:t>
            </w:r>
          </w:p>
        </w:tc>
        <w:tc>
          <w:tcPr>
            <w:tcW w:w="4908" w:type="dxa"/>
          </w:tcPr>
          <w:p w:rsidR="005731B9" w:rsidRPr="002E6F2C" w:rsidRDefault="005731B9" w:rsidP="002E6F2C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</w:rPr>
              <w:t xml:space="preserve">15-20 </w:t>
            </w:r>
            <w:proofErr w:type="spellStart"/>
            <w:r w:rsidRPr="002E6F2C">
              <w:rPr>
                <w:rFonts w:ascii="Sylfaen" w:hAnsi="Sylfaen"/>
              </w:rPr>
              <w:t>KPa</w:t>
            </w:r>
            <w:proofErr w:type="spellEnd"/>
            <w:r w:rsidRPr="002E6F2C">
              <w:rPr>
                <w:rFonts w:ascii="Sylfaen" w:hAnsi="Sylfaen"/>
              </w:rPr>
              <w:t>, 112-150 mmHg</w:t>
            </w:r>
          </w:p>
        </w:tc>
      </w:tr>
      <w:tr w:rsidR="005731B9" w:rsidRPr="002E6F2C" w:rsidTr="001B0A3B">
        <w:tc>
          <w:tcPr>
            <w:tcW w:w="2250" w:type="dxa"/>
          </w:tcPr>
          <w:p w:rsidR="005731B9" w:rsidRPr="002E6F2C" w:rsidRDefault="005731B9" w:rsidP="001B0A3B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  <w:lang w:val="ka-GE"/>
              </w:rPr>
              <w:t>16</w:t>
            </w:r>
            <w:r w:rsidR="001B0A3B">
              <w:rPr>
                <w:rFonts w:ascii="Sylfaen" w:hAnsi="Sylfaen"/>
                <w:lang w:val="ka-GE"/>
              </w:rPr>
              <w:t xml:space="preserve"> წლის</w:t>
            </w:r>
            <w:r w:rsidRPr="002E6F2C">
              <w:rPr>
                <w:rFonts w:ascii="Sylfaen" w:hAnsi="Sylfaen"/>
                <w:lang w:val="ka-GE"/>
              </w:rPr>
              <w:t xml:space="preserve"> ზევით</w:t>
            </w:r>
          </w:p>
        </w:tc>
        <w:tc>
          <w:tcPr>
            <w:tcW w:w="2430" w:type="dxa"/>
          </w:tcPr>
          <w:p w:rsidR="005731B9" w:rsidRPr="002E6F2C" w:rsidRDefault="005731B9" w:rsidP="002E6F2C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2E6F2C">
              <w:rPr>
                <w:rFonts w:ascii="Sylfaen" w:hAnsi="Sylfaen"/>
                <w:lang w:val="ka-GE"/>
              </w:rPr>
              <w:t>7,0 -8,0</w:t>
            </w:r>
          </w:p>
          <w:p w:rsidR="005731B9" w:rsidRPr="002E6F2C" w:rsidRDefault="005731B9" w:rsidP="002E6F2C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2E6F2C">
              <w:rPr>
                <w:rFonts w:ascii="Sylfaen" w:hAnsi="Sylfaen"/>
                <w:lang w:val="ka-GE"/>
              </w:rPr>
              <w:t>8,0-8,5</w:t>
            </w:r>
          </w:p>
          <w:p w:rsidR="005731B9" w:rsidRPr="002E6F2C" w:rsidRDefault="005731B9" w:rsidP="002E6F2C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  <w:lang w:val="ka-GE"/>
              </w:rPr>
              <w:t>8,8-9,0</w:t>
            </w:r>
          </w:p>
        </w:tc>
        <w:tc>
          <w:tcPr>
            <w:tcW w:w="4908" w:type="dxa"/>
          </w:tcPr>
          <w:p w:rsidR="005731B9" w:rsidRPr="002E6F2C" w:rsidRDefault="005731B9" w:rsidP="002E6F2C">
            <w:pPr>
              <w:tabs>
                <w:tab w:val="left" w:pos="2010"/>
              </w:tabs>
              <w:spacing w:after="0" w:line="240" w:lineRule="auto"/>
              <w:rPr>
                <w:rFonts w:ascii="Sylfaen" w:hAnsi="Sylfaen"/>
              </w:rPr>
            </w:pPr>
            <w:r w:rsidRPr="002E6F2C">
              <w:rPr>
                <w:rFonts w:ascii="Sylfaen" w:hAnsi="Sylfaen"/>
                <w:lang w:val="ka-GE"/>
              </w:rPr>
              <w:t>20-25</w:t>
            </w:r>
            <w:proofErr w:type="spellStart"/>
            <w:r w:rsidRPr="002E6F2C">
              <w:rPr>
                <w:rFonts w:ascii="Sylfaen" w:hAnsi="Sylfaen"/>
              </w:rPr>
              <w:t>KPa</w:t>
            </w:r>
            <w:proofErr w:type="spellEnd"/>
            <w:r w:rsidRPr="002E6F2C">
              <w:rPr>
                <w:rFonts w:ascii="Sylfaen" w:hAnsi="Sylfaen"/>
              </w:rPr>
              <w:t>, 150-190mmHg</w:t>
            </w:r>
          </w:p>
        </w:tc>
      </w:tr>
    </w:tbl>
    <w:p w:rsidR="005731B9" w:rsidRPr="002E6F2C" w:rsidRDefault="005731B9" w:rsidP="002E6F2C">
      <w:pPr>
        <w:spacing w:after="0" w:line="240" w:lineRule="auto"/>
        <w:rPr>
          <w:rFonts w:ascii="Sylfaen" w:eastAsia="Times New Roman" w:hAnsi="Sylfaen" w:cs="Arial"/>
          <w:b/>
          <w:lang w:val="ka-GE"/>
        </w:rPr>
      </w:pPr>
    </w:p>
    <w:p w:rsidR="001B0A3B" w:rsidRDefault="001B0A3B" w:rsidP="001B0A3B">
      <w:pPr>
        <w:pStyle w:val="ListParagraph"/>
        <w:tabs>
          <w:tab w:val="left" w:pos="2010"/>
          <w:tab w:val="left" w:pos="2940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  <w:r w:rsidRPr="004A3BB9">
        <w:rPr>
          <w:rFonts w:ascii="Sylfaen" w:hAnsi="Sylfaen" w:cs="Sylfaen"/>
          <w:b/>
          <w:lang w:val="ka-GE"/>
        </w:rPr>
        <w:t xml:space="preserve">მოსალოდნელი  შედეგები: </w:t>
      </w:r>
      <w:r>
        <w:rPr>
          <w:rFonts w:ascii="Sylfaen" w:hAnsi="Sylfaen" w:cs="Sylfaen"/>
          <w:b/>
          <w:lang w:val="ka-GE"/>
        </w:rPr>
        <w:t xml:space="preserve"> </w:t>
      </w:r>
    </w:p>
    <w:p w:rsidR="001B0A3B" w:rsidRPr="0062151B" w:rsidRDefault="001B0A3B" w:rsidP="001B0A3B">
      <w:pPr>
        <w:spacing w:after="0" w:line="240" w:lineRule="auto"/>
        <w:rPr>
          <w:rFonts w:ascii="Sylfaen" w:hAnsi="Sylfaen"/>
          <w:lang w:val="ka-GE"/>
        </w:rPr>
      </w:pPr>
      <w:r w:rsidRPr="0062151B">
        <w:rPr>
          <w:rFonts w:ascii="Sylfaen" w:hAnsi="Sylfaen"/>
          <w:lang w:val="ka-GE"/>
        </w:rPr>
        <w:t xml:space="preserve">მნიშვნელოვანია, რომ სამედიცინო დაწესებულების ყველა თანამშრომელი </w:t>
      </w:r>
      <w:r>
        <w:rPr>
          <w:rFonts w:ascii="Sylfaen" w:hAnsi="Sylfaen"/>
          <w:lang w:val="ka-GE"/>
        </w:rPr>
        <w:t xml:space="preserve"> </w:t>
      </w:r>
      <w:r w:rsidRPr="0062151B">
        <w:rPr>
          <w:rFonts w:ascii="Sylfaen" w:hAnsi="Sylfaen"/>
          <w:lang w:val="ka-GE"/>
        </w:rPr>
        <w:t xml:space="preserve">იყენებდეს პროტოკოლის რეკომენდაციებით მოწოდებულ ტექნიკას, რაც უზრუნველყოფს </w:t>
      </w:r>
      <w:r>
        <w:rPr>
          <w:rFonts w:ascii="Sylfaen" w:hAnsi="Sylfaen"/>
          <w:lang w:val="ka-GE"/>
        </w:rPr>
        <w:t>ტრაქეის სანაციის</w:t>
      </w:r>
      <w:r w:rsidR="00F8030A">
        <w:rPr>
          <w:rFonts w:ascii="Sylfaen" w:hAnsi="Sylfaen"/>
          <w:lang w:val="ka-GE"/>
        </w:rPr>
        <w:t xml:space="preserve"> უსაფრთხოდ და ხარსხიანად ჩატარებას.</w:t>
      </w:r>
    </w:p>
    <w:p w:rsidR="001B0A3B" w:rsidRDefault="001B0A3B" w:rsidP="001B0A3B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1B0A3B" w:rsidRPr="00D26147" w:rsidRDefault="001B0A3B" w:rsidP="001B0A3B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D26147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1B0A3B" w:rsidRPr="00D26147" w:rsidRDefault="001B0A3B" w:rsidP="001B0A3B">
      <w:pPr>
        <w:pStyle w:val="Default"/>
        <w:numPr>
          <w:ilvl w:val="0"/>
          <w:numId w:val="13"/>
        </w:numPr>
        <w:rPr>
          <w:rFonts w:ascii="Sylfaen" w:hAnsi="Sylfaen"/>
          <w:sz w:val="22"/>
          <w:szCs w:val="22"/>
        </w:rPr>
      </w:pPr>
      <w:r w:rsidRPr="00D26147">
        <w:rPr>
          <w:rFonts w:ascii="Sylfaen" w:hAnsi="Sylfaen"/>
          <w:sz w:val="22"/>
          <w:szCs w:val="22"/>
          <w:lang w:val="ka-GE"/>
        </w:rPr>
        <w:t xml:space="preserve">რამდენ დაწესებულებას (%) აქვს აღნიშნული პროტოკოლი? </w:t>
      </w:r>
    </w:p>
    <w:p w:rsidR="001B0A3B" w:rsidRPr="00D26147" w:rsidRDefault="001B0A3B" w:rsidP="001B0A3B">
      <w:pPr>
        <w:pStyle w:val="Default"/>
        <w:numPr>
          <w:ilvl w:val="0"/>
          <w:numId w:val="13"/>
        </w:numPr>
        <w:rPr>
          <w:rFonts w:ascii="Sylfaen" w:hAnsi="Sylfaen"/>
          <w:b/>
          <w:sz w:val="22"/>
          <w:szCs w:val="22"/>
          <w:u w:val="single"/>
          <w:lang w:val="ka-GE"/>
        </w:rPr>
      </w:pPr>
      <w:r w:rsidRPr="00D26147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(%) გაიარა სწავლება მოცემული პროტოკოლის პრაქტიკაში დანერგვის კუთხით?  </w:t>
      </w:r>
    </w:p>
    <w:p w:rsidR="001B0A3B" w:rsidRPr="00D26147" w:rsidRDefault="001B0A3B" w:rsidP="001B0A3B">
      <w:pPr>
        <w:pStyle w:val="Default"/>
        <w:numPr>
          <w:ilvl w:val="0"/>
          <w:numId w:val="13"/>
        </w:numPr>
        <w:rPr>
          <w:rFonts w:ascii="Sylfaen" w:hAnsi="Sylfaen"/>
          <w:b/>
          <w:sz w:val="22"/>
          <w:szCs w:val="22"/>
          <w:u w:val="single"/>
          <w:lang w:val="ka-GE"/>
        </w:rPr>
      </w:pPr>
      <w:proofErr w:type="spellStart"/>
      <w:r w:rsidRPr="00D26147">
        <w:rPr>
          <w:rFonts w:ascii="Sylfaen" w:hAnsi="Sylfaen"/>
          <w:sz w:val="22"/>
          <w:szCs w:val="22"/>
        </w:rPr>
        <w:t>აღნიშნული</w:t>
      </w:r>
      <w:proofErr w:type="spellEnd"/>
      <w:r w:rsidRPr="00D26147">
        <w:rPr>
          <w:rFonts w:ascii="Sylfaen" w:hAnsi="Sylfaen"/>
          <w:sz w:val="22"/>
          <w:szCs w:val="22"/>
        </w:rPr>
        <w:t xml:space="preserve"> </w:t>
      </w:r>
      <w:proofErr w:type="spellStart"/>
      <w:r w:rsidRPr="00D26147">
        <w:rPr>
          <w:rFonts w:ascii="Sylfaen" w:hAnsi="Sylfaen"/>
          <w:sz w:val="22"/>
          <w:szCs w:val="22"/>
        </w:rPr>
        <w:t>პროტოკოლით</w:t>
      </w:r>
      <w:proofErr w:type="spellEnd"/>
      <w:r w:rsidRPr="00D26147">
        <w:rPr>
          <w:rFonts w:ascii="Sylfaen" w:hAnsi="Sylfaen"/>
          <w:sz w:val="22"/>
          <w:szCs w:val="22"/>
        </w:rPr>
        <w:t xml:space="preserve"> </w:t>
      </w:r>
      <w:proofErr w:type="spellStart"/>
      <w:r w:rsidRPr="00D26147">
        <w:rPr>
          <w:rFonts w:ascii="Sylfaen" w:hAnsi="Sylfaen"/>
          <w:sz w:val="22"/>
          <w:szCs w:val="22"/>
        </w:rPr>
        <w:t>ჩატარებული</w:t>
      </w:r>
      <w:proofErr w:type="spellEnd"/>
      <w:r w:rsidRPr="00D26147">
        <w:rPr>
          <w:rFonts w:ascii="Sylfaen" w:hAnsi="Sylfaen"/>
          <w:sz w:val="22"/>
          <w:szCs w:val="22"/>
        </w:rPr>
        <w:t xml:space="preserve"> </w:t>
      </w:r>
      <w:proofErr w:type="spellStart"/>
      <w:proofErr w:type="gramStart"/>
      <w:r w:rsidRPr="00D26147">
        <w:rPr>
          <w:rFonts w:ascii="Sylfaen" w:hAnsi="Sylfaen"/>
          <w:sz w:val="22"/>
          <w:szCs w:val="22"/>
        </w:rPr>
        <w:t>პროცედურის</w:t>
      </w:r>
      <w:proofErr w:type="spellEnd"/>
      <w:r w:rsidRPr="00D26147">
        <w:rPr>
          <w:rFonts w:ascii="Sylfaen" w:hAnsi="Sylfaen"/>
          <w:sz w:val="22"/>
          <w:szCs w:val="22"/>
          <w:lang w:val="ka-GE"/>
        </w:rPr>
        <w:t xml:space="preserve">  რამდენ</w:t>
      </w:r>
      <w:proofErr w:type="gramEnd"/>
      <w:r w:rsidRPr="00D26147">
        <w:rPr>
          <w:rFonts w:ascii="Sylfaen" w:hAnsi="Sylfaen"/>
          <w:sz w:val="22"/>
          <w:szCs w:val="22"/>
          <w:lang w:val="ka-GE"/>
        </w:rPr>
        <w:t xml:space="preserve"> შემთხვევაში (%) აღინიშნა მასთან დაკავშირებული გართულება?</w:t>
      </w:r>
    </w:p>
    <w:p w:rsidR="001B0A3B" w:rsidRDefault="001B0A3B" w:rsidP="001B0A3B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</w:p>
    <w:p w:rsidR="001B0A3B" w:rsidRPr="00AC69B2" w:rsidRDefault="001B0A3B" w:rsidP="001B0A3B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b/>
          <w:lang w:val="ka-GE"/>
        </w:rPr>
        <w:t>პროტოკოლის დანერგვისთვის  საჭირო  ადამიანური  რესურსი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98"/>
        <w:gridCol w:w="4871"/>
        <w:gridCol w:w="2136"/>
      </w:tblGrid>
      <w:tr w:rsidR="001B0A3B" w:rsidRPr="0067394F" w:rsidTr="00000523">
        <w:trPr>
          <w:trHeight w:val="318"/>
        </w:trPr>
        <w:tc>
          <w:tcPr>
            <w:tcW w:w="2898" w:type="dxa"/>
            <w:shd w:val="clear" w:color="auto" w:fill="C6D9F1" w:themeFill="text2" w:themeFillTint="33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4871" w:type="dxa"/>
            <w:shd w:val="clear" w:color="auto" w:fill="C6D9F1" w:themeFill="text2" w:themeFillTint="33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2136" w:type="dxa"/>
            <w:shd w:val="clear" w:color="auto" w:fill="C6D9F1" w:themeFill="text2" w:themeFillTint="33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1B0A3B" w:rsidRPr="0067394F" w:rsidTr="00000523">
        <w:trPr>
          <w:trHeight w:val="318"/>
        </w:trPr>
        <w:tc>
          <w:tcPr>
            <w:tcW w:w="2898" w:type="dxa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4871" w:type="dxa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პროცედურების  დროს   ექთნის  ასისტირება</w:t>
            </w:r>
          </w:p>
        </w:tc>
        <w:tc>
          <w:tcPr>
            <w:tcW w:w="2136" w:type="dxa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სასურველია</w:t>
            </w:r>
          </w:p>
        </w:tc>
      </w:tr>
      <w:tr w:rsidR="001B0A3B" w:rsidRPr="0067394F" w:rsidTr="00000523">
        <w:trPr>
          <w:trHeight w:val="636"/>
        </w:trPr>
        <w:tc>
          <w:tcPr>
            <w:tcW w:w="2898" w:type="dxa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4871" w:type="dxa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1. რისკის  პროფილის  შეფასება:</w:t>
            </w:r>
          </w:p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2.საექთნო    მანიპულაციების  შესრულება: </w:t>
            </w:r>
          </w:p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ადაპტირებული  პროტოკოლების გამოყენებით</w:t>
            </w:r>
          </w:p>
        </w:tc>
        <w:tc>
          <w:tcPr>
            <w:tcW w:w="2136" w:type="dxa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1B0A3B" w:rsidRPr="0067394F" w:rsidTr="00000523">
        <w:trPr>
          <w:trHeight w:val="318"/>
        </w:trPr>
        <w:tc>
          <w:tcPr>
            <w:tcW w:w="2898" w:type="dxa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მენეჯერი/ადმინისტრატორი</w:t>
            </w:r>
          </w:p>
        </w:tc>
        <w:tc>
          <w:tcPr>
            <w:tcW w:w="4871" w:type="dxa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</w:t>
            </w:r>
            <w:r w:rsidR="00F803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2136" w:type="dxa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B0A3B" w:rsidRPr="0067394F" w:rsidTr="00F8030A">
        <w:trPr>
          <w:trHeight w:val="2411"/>
        </w:trPr>
        <w:tc>
          <w:tcPr>
            <w:tcW w:w="2898" w:type="dxa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 უფროსი ექთანი</w:t>
            </w:r>
          </w:p>
        </w:tc>
        <w:tc>
          <w:tcPr>
            <w:tcW w:w="4871" w:type="dxa"/>
          </w:tcPr>
          <w:p w:rsidR="001B0A3B" w:rsidRPr="0067394F" w:rsidRDefault="001B0A3B" w:rsidP="001B0A3B">
            <w:pPr>
              <w:pStyle w:val="Default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პროტოკოლებში შეტანილი ცვლილებების დაფიქსირება და  ადაპტირება,   </w:t>
            </w:r>
          </w:p>
          <w:p w:rsidR="001B0A3B" w:rsidRPr="0067394F" w:rsidRDefault="001B0A3B" w:rsidP="001B0A3B">
            <w:pPr>
              <w:pStyle w:val="Default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პროტოკოლის დანერგვის   გეგმის  შემუშავება     </w:t>
            </w:r>
          </w:p>
          <w:p w:rsidR="001B0A3B" w:rsidRPr="0067394F" w:rsidRDefault="001B0A3B" w:rsidP="001B0A3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ექთნების  მუშაობის მეთვალყურეობა </w:t>
            </w:r>
          </w:p>
          <w:p w:rsidR="001B0A3B" w:rsidRPr="0067394F" w:rsidRDefault="001B0A3B" w:rsidP="001B0A3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მონაცემების  აღრიცხვა</w:t>
            </w:r>
          </w:p>
          <w:p w:rsidR="001B0A3B" w:rsidRPr="0067394F" w:rsidRDefault="001B0A3B" w:rsidP="001B0A3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პრობლემის   იდენტიფიკაცია</w:t>
            </w:r>
          </w:p>
          <w:p w:rsidR="001B0A3B" w:rsidRPr="0067394F" w:rsidRDefault="001B0A3B" w:rsidP="001B0A3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სწავლების   გეგმის  შემუშავება</w:t>
            </w:r>
          </w:p>
          <w:p w:rsidR="001B0A3B" w:rsidRPr="0067394F" w:rsidRDefault="001B0A3B" w:rsidP="00F8030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პროტოკოლის   დანერგვის  მონიტორინგის  შედეგების  აღრიცხვა</w:t>
            </w:r>
            <w:r w:rsidR="00F8030A">
              <w:rPr>
                <w:rFonts w:ascii="Sylfaen" w:hAnsi="Sylfaen" w:cs="Aharoni"/>
                <w:sz w:val="20"/>
                <w:szCs w:val="20"/>
                <w:lang w:val="ka-GE" w:bidi="he-IL"/>
              </w:rPr>
              <w:t>,</w:t>
            </w: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მონაცემთა ბაზის შექმნა</w:t>
            </w:r>
          </w:p>
        </w:tc>
        <w:tc>
          <w:tcPr>
            <w:tcW w:w="2136" w:type="dxa"/>
          </w:tcPr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0A3B" w:rsidRPr="0067394F" w:rsidRDefault="001B0A3B" w:rsidP="00000523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</w:tbl>
    <w:p w:rsidR="001B0A3B" w:rsidRDefault="001B0A3B" w:rsidP="001B0A3B">
      <w:pPr>
        <w:tabs>
          <w:tab w:val="left" w:pos="2010"/>
          <w:tab w:val="left" w:pos="2940"/>
        </w:tabs>
        <w:spacing w:after="0" w:line="240" w:lineRule="auto"/>
        <w:rPr>
          <w:rFonts w:ascii="Sylfaen" w:hAnsi="Sylfaen" w:cs="Sylfaen"/>
          <w:b/>
          <w:lang w:val="ka-GE"/>
        </w:rPr>
      </w:pPr>
    </w:p>
    <w:p w:rsidR="001B0A3B" w:rsidRPr="009633E2" w:rsidRDefault="001B0A3B" w:rsidP="001B0A3B">
      <w:pPr>
        <w:spacing w:after="0" w:line="240" w:lineRule="auto"/>
        <w:rPr>
          <w:rFonts w:ascii="Sylfaen" w:hAnsi="Sylfaen" w:cs="Sylfaen"/>
          <w:b/>
          <w:lang w:val="ka-GE"/>
        </w:rPr>
      </w:pPr>
      <w:r w:rsidRPr="009633E2">
        <w:rPr>
          <w:rFonts w:ascii="Sylfaen" w:hAnsi="Sylfaen" w:cs="Sylfae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1B0A3B" w:rsidRPr="009633E2" w:rsidRDefault="001B0A3B" w:rsidP="001B0A3B">
      <w:pPr>
        <w:spacing w:after="0" w:line="240" w:lineRule="auto"/>
        <w:rPr>
          <w:rFonts w:ascii="Sylfaen" w:hAnsi="Sylfaen" w:cs="Sylfaen"/>
          <w:lang w:val="ka-GE"/>
        </w:rPr>
      </w:pPr>
      <w:r w:rsidRPr="009633E2">
        <w:rPr>
          <w:rFonts w:ascii="Sylfaen" w:hAnsi="Sylfaen" w:cs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9633E2">
        <w:rPr>
          <w:rFonts w:ascii="Sylfaen" w:hAnsi="Sylfaen"/>
          <w:lang w:val="ka-GE"/>
        </w:rPr>
        <w:t>მოკლე  ვერსიის შექმნის  მიზნით.</w:t>
      </w:r>
      <w:r w:rsidRPr="009633E2">
        <w:rPr>
          <w:rFonts w:ascii="Sylfaen" w:hAnsi="Sylfaen" w:cs="Sylfaen"/>
          <w:lang w:val="ka-GE"/>
        </w:rPr>
        <w:t xml:space="preserve"> </w:t>
      </w:r>
    </w:p>
    <w:p w:rsidR="001B0A3B" w:rsidRPr="009633E2" w:rsidRDefault="001B0A3B" w:rsidP="001B0A3B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 xml:space="preserve">შემუშავებულია:  </w:t>
      </w:r>
      <w:r w:rsidRPr="009633E2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1B0A3B" w:rsidRPr="009633E2" w:rsidRDefault="001B0A3B" w:rsidP="001B0A3B">
      <w:pPr>
        <w:spacing w:after="0" w:line="240" w:lineRule="auto"/>
        <w:rPr>
          <w:rFonts w:ascii="Sylfaen" w:hAnsi="Sylfaen"/>
          <w:b/>
          <w:lang w:val="ka-GE"/>
        </w:rPr>
      </w:pPr>
    </w:p>
    <w:p w:rsidR="001B0A3B" w:rsidRDefault="001B0A3B" w:rsidP="001B0A3B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შემუშავების თარიღი:</w:t>
      </w:r>
      <w:r w:rsidRPr="009633E2">
        <w:rPr>
          <w:rFonts w:ascii="Sylfaen" w:hAnsi="Sylfaen"/>
          <w:lang w:val="ka-GE"/>
        </w:rPr>
        <w:t xml:space="preserve">   2012, 2014, 201</w:t>
      </w:r>
      <w:r w:rsidRPr="009633E2">
        <w:rPr>
          <w:rFonts w:ascii="Sylfaen" w:hAnsi="Sylfaen"/>
        </w:rPr>
        <w:t>9</w:t>
      </w:r>
      <w:r w:rsidRPr="009633E2">
        <w:rPr>
          <w:rFonts w:ascii="Sylfaen" w:hAnsi="Sylfaen"/>
          <w:lang w:val="ka-GE"/>
        </w:rPr>
        <w:t xml:space="preserve"> წელი</w:t>
      </w:r>
    </w:p>
    <w:p w:rsidR="001B0A3B" w:rsidRPr="009633E2" w:rsidRDefault="001B0A3B" w:rsidP="001B0A3B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პროტოკოლის გადახედვის ვადა:</w:t>
      </w:r>
      <w:r w:rsidRPr="009633E2">
        <w:rPr>
          <w:rFonts w:ascii="Sylfaen" w:hAnsi="Sylfaen"/>
          <w:lang w:val="ka-GE"/>
        </w:rPr>
        <w:t xml:space="preserve">  202</w:t>
      </w:r>
      <w:r w:rsidRPr="009633E2">
        <w:rPr>
          <w:rFonts w:ascii="Sylfaen" w:hAnsi="Sylfaen"/>
        </w:rPr>
        <w:t>1</w:t>
      </w:r>
      <w:r w:rsidRPr="009633E2">
        <w:rPr>
          <w:rFonts w:ascii="Sylfaen" w:hAnsi="Sylfaen"/>
          <w:lang w:val="ka-GE"/>
        </w:rPr>
        <w:t xml:space="preserve">წელი   </w:t>
      </w:r>
    </w:p>
    <w:p w:rsidR="001B0A3B" w:rsidRDefault="001B0A3B" w:rsidP="001B0A3B">
      <w:pPr>
        <w:spacing w:after="0" w:line="240" w:lineRule="auto"/>
        <w:rPr>
          <w:rFonts w:ascii="Sylfaen" w:hAnsi="Sylfaen"/>
          <w:b/>
        </w:rPr>
      </w:pPr>
    </w:p>
    <w:p w:rsidR="001B0A3B" w:rsidRDefault="001B0A3B" w:rsidP="001B0A3B">
      <w:pPr>
        <w:spacing w:after="0" w:line="240" w:lineRule="auto"/>
        <w:rPr>
          <w:rFonts w:ascii="Sylfaen" w:hAnsi="Sylfaen"/>
          <w:b/>
          <w:lang w:val="ka-GE"/>
        </w:rPr>
      </w:pPr>
      <w:r w:rsidRPr="009633E2">
        <w:rPr>
          <w:rFonts w:ascii="Sylfaen" w:hAnsi="Sylfaen"/>
          <w:b/>
          <w:lang w:val="ka-GE"/>
        </w:rPr>
        <w:t>ბიბლიოგრაფია:</w:t>
      </w:r>
    </w:p>
    <w:p w:rsidR="005731B9" w:rsidRPr="002E6F2C" w:rsidRDefault="005731B9" w:rsidP="002E6F2C">
      <w:pPr>
        <w:spacing w:after="0" w:line="240" w:lineRule="auto"/>
        <w:rPr>
          <w:rFonts w:ascii="Sylfaen" w:eastAsia="Times New Roman" w:hAnsi="Sylfaen" w:cs="Arial"/>
          <w:b/>
          <w:lang w:val="ka-GE"/>
        </w:rPr>
      </w:pPr>
    </w:p>
    <w:p w:rsidR="00734579" w:rsidRPr="002D604A" w:rsidRDefault="00734579" w:rsidP="00734579">
      <w:pPr>
        <w:spacing w:after="360" w:line="240" w:lineRule="auto"/>
        <w:rPr>
          <w:rFonts w:ascii="Sylfaen" w:hAnsi="Sylfaen"/>
        </w:rPr>
      </w:pPr>
      <w:r w:rsidRPr="009633E2">
        <w:rPr>
          <w:rFonts w:ascii="Sylfaen" w:hAnsi="Sylfaen"/>
          <w:lang w:val="ka-GE"/>
        </w:rPr>
        <w:t>Berman, A., Snyder, S., Kozier and Erb. (2012).  Fundamentals of Nursing: Concepts, Process and Practice, 9</w:t>
      </w:r>
      <w:r w:rsidRPr="009633E2">
        <w:rPr>
          <w:rFonts w:ascii="Sylfaen" w:hAnsi="Sylfaen"/>
          <w:vertAlign w:val="superscript"/>
          <w:lang w:val="ka-GE"/>
        </w:rPr>
        <w:t>th</w:t>
      </w:r>
      <w:r w:rsidRPr="009633E2">
        <w:rPr>
          <w:rFonts w:ascii="Sylfaen" w:hAnsi="Sylfaen"/>
          <w:lang w:val="ka-GE"/>
        </w:rPr>
        <w:t xml:space="preserve"> Ed. Pearson: Boston.</w:t>
      </w:r>
    </w:p>
    <w:p w:rsidR="00734579" w:rsidRDefault="00734579" w:rsidP="00734579">
      <w:pPr>
        <w:spacing w:after="360" w:line="240" w:lineRule="auto"/>
        <w:rPr>
          <w:rFonts w:ascii="Sylfaen" w:hAnsi="Sylfaen" w:cs="Arial"/>
          <w:color w:val="000000"/>
        </w:rPr>
      </w:pPr>
      <w:r w:rsidRPr="009633E2">
        <w:rPr>
          <w:rFonts w:ascii="Sylfaen" w:hAnsi="Sylfaen" w:cs="Arial"/>
          <w:color w:val="000000"/>
        </w:rPr>
        <w:t>Berman, A., Snyder, Sh.</w:t>
      </w:r>
      <w:r w:rsidRPr="009633E2">
        <w:rPr>
          <w:rFonts w:ascii="Sylfaen" w:hAnsi="Sylfaen" w:cs="Arial"/>
          <w:color w:val="000000"/>
          <w:lang w:val="ka-GE"/>
        </w:rPr>
        <w:t xml:space="preserve"> (201</w:t>
      </w:r>
      <w:r w:rsidRPr="009633E2">
        <w:rPr>
          <w:rFonts w:ascii="Sylfaen" w:hAnsi="Sylfaen" w:cs="Arial"/>
          <w:color w:val="000000"/>
        </w:rPr>
        <w:t>6</w:t>
      </w:r>
      <w:r w:rsidRPr="009633E2">
        <w:rPr>
          <w:rFonts w:ascii="Sylfaen" w:hAnsi="Sylfaen" w:cs="Arial"/>
          <w:color w:val="000000"/>
          <w:lang w:val="ka-GE"/>
        </w:rPr>
        <w:t>)</w:t>
      </w:r>
      <w:r w:rsidRPr="009633E2">
        <w:rPr>
          <w:rFonts w:ascii="Sylfaen" w:hAnsi="Sylfaen" w:cs="Arial"/>
          <w:color w:val="000000"/>
        </w:rPr>
        <w:t>.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9633E2">
        <w:rPr>
          <w:rFonts w:ascii="Sylfaen" w:hAnsi="Sylfaen" w:cs="Arial"/>
          <w:color w:val="000000"/>
        </w:rPr>
        <w:t>Koizer</w:t>
      </w:r>
      <w:proofErr w:type="spellEnd"/>
      <w:r w:rsidRPr="009633E2">
        <w:rPr>
          <w:rFonts w:ascii="Sylfaen" w:hAnsi="Sylfaen" w:cs="Arial"/>
          <w:color w:val="000000"/>
          <w:lang w:val="ka-GE"/>
        </w:rPr>
        <w:t xml:space="preserve"> </w:t>
      </w:r>
      <w:r w:rsidRPr="009633E2">
        <w:rPr>
          <w:rFonts w:ascii="Sylfaen" w:hAnsi="Sylfaen" w:cs="Arial"/>
          <w:color w:val="000000"/>
        </w:rPr>
        <w:t>&amp;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9633E2">
        <w:rPr>
          <w:rFonts w:ascii="Sylfaen" w:hAnsi="Sylfaen" w:cs="Arial"/>
          <w:color w:val="000000"/>
        </w:rPr>
        <w:t>Erb’s</w:t>
      </w:r>
      <w:proofErr w:type="spellEnd"/>
      <w:r w:rsidRPr="009633E2">
        <w:rPr>
          <w:rFonts w:ascii="Sylfaen" w:hAnsi="Sylfaen" w:cs="Arial"/>
          <w:color w:val="000000"/>
        </w:rPr>
        <w:t xml:space="preserve"> Fundamentals of Nursing, 10</w:t>
      </w:r>
      <w:r w:rsidRPr="009633E2">
        <w:rPr>
          <w:rFonts w:ascii="Sylfaen" w:hAnsi="Sylfaen" w:cs="Arial"/>
          <w:color w:val="000000"/>
          <w:vertAlign w:val="superscript"/>
        </w:rPr>
        <w:t>th</w:t>
      </w:r>
      <w:r w:rsidRPr="009633E2">
        <w:rPr>
          <w:rFonts w:ascii="Sylfaen" w:hAnsi="Sylfaen" w:cs="Arial"/>
          <w:color w:val="000000"/>
        </w:rPr>
        <w:t xml:space="preserve"> ed. Pearson</w:t>
      </w:r>
    </w:p>
    <w:p w:rsidR="005731B9" w:rsidRPr="00734579" w:rsidRDefault="00734579" w:rsidP="002E6F2C">
      <w:pPr>
        <w:spacing w:after="0" w:line="240" w:lineRule="auto"/>
        <w:rPr>
          <w:rFonts w:ascii="Sylfaen" w:hAnsi="Sylfaen"/>
          <w:lang w:val="ka-GE"/>
        </w:rPr>
      </w:pPr>
      <w:r w:rsidRPr="00734579">
        <w:rPr>
          <w:rFonts w:ascii="Sylfaen" w:hAnsi="Sylfaen"/>
          <w:highlight w:val="yellow"/>
          <w:lang w:val="ka-GE"/>
        </w:rPr>
        <w:t>?????????????????????????????????????????????????????????????</w:t>
      </w:r>
    </w:p>
    <w:p w:rsidR="000E639E" w:rsidRPr="002E6F2C" w:rsidRDefault="000E639E" w:rsidP="002E6F2C">
      <w:pPr>
        <w:spacing w:after="0" w:line="240" w:lineRule="auto"/>
        <w:rPr>
          <w:rFonts w:ascii="Sylfaen" w:hAnsi="Sylfaen"/>
        </w:rPr>
      </w:pPr>
    </w:p>
    <w:sectPr w:rsidR="000E639E" w:rsidRPr="002E6F2C" w:rsidSect="002E6F2C">
      <w:pgSz w:w="12240" w:h="15840"/>
      <w:pgMar w:top="720" w:right="1008" w:bottom="720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1218"/>
    <w:multiLevelType w:val="hybridMultilevel"/>
    <w:tmpl w:val="7BDAC5F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987BB8"/>
    <w:multiLevelType w:val="hybridMultilevel"/>
    <w:tmpl w:val="7BDAC5F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D52BF8"/>
    <w:multiLevelType w:val="hybridMultilevel"/>
    <w:tmpl w:val="152200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7845FD"/>
    <w:multiLevelType w:val="hybridMultilevel"/>
    <w:tmpl w:val="46F82354"/>
    <w:lvl w:ilvl="0" w:tplc="B3C62A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F65D3"/>
    <w:multiLevelType w:val="hybridMultilevel"/>
    <w:tmpl w:val="483C7240"/>
    <w:lvl w:ilvl="0" w:tplc="9EF2186E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0163B"/>
    <w:multiLevelType w:val="hybridMultilevel"/>
    <w:tmpl w:val="0C50D32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AC616D0"/>
    <w:multiLevelType w:val="hybridMultilevel"/>
    <w:tmpl w:val="807A5BB4"/>
    <w:lvl w:ilvl="0" w:tplc="04090011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7" w15:restartNumberingAfterBreak="0">
    <w:nsid w:val="3B6016AA"/>
    <w:multiLevelType w:val="hybridMultilevel"/>
    <w:tmpl w:val="79705AC2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A4343CA"/>
    <w:multiLevelType w:val="hybridMultilevel"/>
    <w:tmpl w:val="56349D4C"/>
    <w:lvl w:ilvl="0" w:tplc="C7AA7EFC">
      <w:start w:val="1"/>
      <w:numFmt w:val="bullet"/>
      <w:lvlText w:val="-"/>
      <w:lvlJc w:val="left"/>
      <w:pPr>
        <w:ind w:left="90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697544"/>
    <w:multiLevelType w:val="hybridMultilevel"/>
    <w:tmpl w:val="12B2824C"/>
    <w:lvl w:ilvl="0" w:tplc="9EF218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FE83B59"/>
    <w:multiLevelType w:val="hybridMultilevel"/>
    <w:tmpl w:val="FD58BC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633EFD"/>
    <w:multiLevelType w:val="hybridMultilevel"/>
    <w:tmpl w:val="8730C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3C2261B"/>
    <w:multiLevelType w:val="hybridMultilevel"/>
    <w:tmpl w:val="11D22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8"/>
  </w:num>
  <w:num w:numId="5">
    <w:abstractNumId w:val="10"/>
  </w:num>
  <w:num w:numId="6">
    <w:abstractNumId w:val="4"/>
  </w:num>
  <w:num w:numId="7">
    <w:abstractNumId w:val="11"/>
  </w:num>
  <w:num w:numId="8">
    <w:abstractNumId w:val="7"/>
  </w:num>
  <w:num w:numId="9">
    <w:abstractNumId w:val="5"/>
  </w:num>
  <w:num w:numId="10">
    <w:abstractNumId w:val="9"/>
  </w:num>
  <w:num w:numId="11">
    <w:abstractNumId w:val="2"/>
  </w:num>
  <w:num w:numId="12">
    <w:abstractNumId w:val="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31B9"/>
    <w:rsid w:val="000E639E"/>
    <w:rsid w:val="001B0A3B"/>
    <w:rsid w:val="0022046C"/>
    <w:rsid w:val="002A3F8D"/>
    <w:rsid w:val="002C49B6"/>
    <w:rsid w:val="002E6F2C"/>
    <w:rsid w:val="005731B9"/>
    <w:rsid w:val="00734579"/>
    <w:rsid w:val="007902E8"/>
    <w:rsid w:val="007E4E76"/>
    <w:rsid w:val="00DF7764"/>
    <w:rsid w:val="00F043BF"/>
    <w:rsid w:val="00F11B88"/>
    <w:rsid w:val="00F8030A"/>
    <w:rsid w:val="00FE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8A127"/>
  <w15:docId w15:val="{C9D6D326-30F0-495C-A457-478C05B3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1B9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qFormat/>
    <w:rsid w:val="005731B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731B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99"/>
    <w:qFormat/>
    <w:rsid w:val="005731B9"/>
    <w:pPr>
      <w:ind w:left="720"/>
      <w:contextualSpacing/>
    </w:pPr>
    <w:rPr>
      <w:rFonts w:eastAsia="Times New Roman"/>
    </w:rPr>
  </w:style>
  <w:style w:type="paragraph" w:customStyle="1" w:styleId="Default">
    <w:name w:val="Default"/>
    <w:uiPriority w:val="99"/>
    <w:rsid w:val="002E6F2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l1">
    <w:name w:val="l1"/>
    <w:rsid w:val="002E6F2C"/>
    <w:rPr>
      <w:color w:val="155B9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76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Q.Garsevanishvili</dc:creator>
  <cp:keywords/>
  <dc:description/>
  <cp:lastModifiedBy>Tamar Kurtanidze</cp:lastModifiedBy>
  <cp:revision>8</cp:revision>
  <cp:lastPrinted>2020-11-26T09:30:00Z</cp:lastPrinted>
  <dcterms:created xsi:type="dcterms:W3CDTF">2019-03-16T13:59:00Z</dcterms:created>
  <dcterms:modified xsi:type="dcterms:W3CDTF">2020-11-26T09:31:00Z</dcterms:modified>
</cp:coreProperties>
</file>